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F7" w:rsidRPr="00B363A6" w:rsidRDefault="00DE7CE5">
      <w:pPr>
        <w:spacing w:after="0" w:line="288" w:lineRule="auto"/>
        <w:jc w:val="center"/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  <w:r w:rsidRPr="00B363A6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>8.2 二力平衡校本练习</w:t>
      </w:r>
    </w:p>
    <w:p w:rsidR="00C568F7" w:rsidRPr="00B363A6" w:rsidRDefault="00DE7CE5">
      <w:pPr>
        <w:spacing w:after="0" w:line="288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363A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一、选择题</w:t>
      </w:r>
    </w:p>
    <w:p w:rsidR="00C568F7" w:rsidRPr="00B363A6" w:rsidRDefault="00DE7CE5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1.一个做匀速直线运动的物体，若同时给它施加一对平衡力，则物体将（     ）</w:t>
      </w:r>
    </w:p>
    <w:p w:rsidR="00C568F7" w:rsidRPr="00B363A6" w:rsidRDefault="00DE7CE5">
      <w:pPr>
        <w:spacing w:after="0" w:line="288" w:lineRule="auto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A.立即静止         B.速度增大</w:t>
      </w:r>
      <w:r w:rsidR="00E657F3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C.速度减小         D.保持原来的运动状态</w:t>
      </w:r>
    </w:p>
    <w:p w:rsidR="00C568F7" w:rsidRPr="00B363A6" w:rsidRDefault="00E657F3" w:rsidP="00E657F3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DE7CE5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.天花板上吊一盏灯，吊线的重力忽略不计，下列各对力中属于平衡力的是( </w:t>
      </w:r>
      <w:r w:rsidR="004F1FB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5F57EE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 </w:t>
      </w:r>
      <w:r w:rsidR="00DE7CE5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C568F7" w:rsidRPr="00B363A6" w:rsidRDefault="00E657F3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DE7CE5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A．天花板对吊线的拉力和吊线对天花板的拉力 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DE7CE5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B．灯对吊线的拉力和吊线对灯的拉力 </w:t>
      </w:r>
    </w:p>
    <w:p w:rsidR="00C568F7" w:rsidRPr="00B363A6" w:rsidRDefault="00E657F3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DE7CE5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C．天花板对吊线的拉力和吊线对灯的拉力 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</w:t>
      </w:r>
      <w:r w:rsidR="00DE7CE5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D．灯受到的重力和吊线对灯的拉力</w:t>
      </w:r>
    </w:p>
    <w:p w:rsidR="00E657F3" w:rsidRPr="00B363A6" w:rsidRDefault="00E657F3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55245</wp:posOffset>
            </wp:positionV>
            <wp:extent cx="1104900" cy="704850"/>
            <wp:effectExtent l="19050" t="0" r="0" b="0"/>
            <wp:wrapNone/>
            <wp:docPr id="37" name="图片 37" descr="http://czwl.cooco.net.cn/files/down/test/2016/10/17/03/2016101703390678973107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http://czwl.cooco.net.cn/files/down/test/2016/10/17/03/2016101703390678973107.files/image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3A6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55245</wp:posOffset>
            </wp:positionV>
            <wp:extent cx="523875" cy="847725"/>
            <wp:effectExtent l="19050" t="0" r="9525" b="0"/>
            <wp:wrapNone/>
            <wp:docPr id="24" name="图片 24" descr="http://czwl.cooco.net.cn/files/down/test/2016/12/08/07/2016120807512385065635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http://czwl.cooco.net.cn/files/down/test/2016/12/08/07/2016120807512385065635.files/image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7F3" w:rsidRPr="00B363A6" w:rsidRDefault="00E657F3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haracter">
              <wp:posOffset>3679825</wp:posOffset>
            </wp:positionH>
            <wp:positionV relativeFrom="line">
              <wp:posOffset>123190</wp:posOffset>
            </wp:positionV>
            <wp:extent cx="2095500" cy="238125"/>
            <wp:effectExtent l="19050" t="0" r="0" b="0"/>
            <wp:wrapNone/>
            <wp:docPr id="2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657F3" w:rsidRPr="00B363A6" w:rsidRDefault="00E657F3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657F3" w:rsidRPr="00B363A6" w:rsidRDefault="00F86F6C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1pt;margin-top:2.35pt;width:66pt;height:24.75pt;z-index:251686912" strokecolor="white [3212]">
            <v:textbox>
              <w:txbxContent>
                <w:p w:rsidR="00E657F3" w:rsidRDefault="00E657F3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color w:val="000000" w:themeColor="text1"/>
          <w:sz w:val="24"/>
          <w:szCs w:val="24"/>
        </w:rPr>
        <w:pict>
          <v:shape id="_x0000_s1029" type="#_x0000_t202" style="position:absolute;margin-left:350.35pt;margin-top:2.35pt;width:66pt;height:24.75pt;z-index:251688960" strokecolor="white [3212]">
            <v:textbox>
              <w:txbxContent>
                <w:p w:rsidR="00E657F3" w:rsidRDefault="00E657F3" w:rsidP="00E657F3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color w:val="000000" w:themeColor="text1"/>
          <w:sz w:val="24"/>
          <w:szCs w:val="24"/>
        </w:rPr>
        <w:pict>
          <v:shape id="_x0000_s1028" type="#_x0000_t202" style="position:absolute;margin-left:180.25pt;margin-top:2.35pt;width:66pt;height:24.75pt;z-index:251687936" strokecolor="white [3212]">
            <v:textbox>
              <w:txbxContent>
                <w:p w:rsidR="00E657F3" w:rsidRDefault="00E657F3" w:rsidP="00E657F3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</w:p>
    <w:p w:rsidR="00E657F3" w:rsidRPr="00B363A6" w:rsidRDefault="00E657F3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568F7" w:rsidRPr="00B363A6" w:rsidRDefault="00E657F3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="00DE7CE5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.如</w:t>
      </w:r>
      <w:r w:rsidR="00DE7CE5" w:rsidRPr="00B363A6">
        <w:rPr>
          <w:rFonts w:asciiTheme="minorEastAsia" w:hAnsiTheme="minorEastAsia"/>
          <w:color w:val="000000" w:themeColor="text1"/>
          <w:sz w:val="24"/>
          <w:szCs w:val="24"/>
        </w:rPr>
        <w:t>图，桌子静止在水平地面上，水平桌面上静止放一排球，下述的两个力是平衡力的</w:t>
      </w:r>
      <w:r w:rsidR="00DE7CE5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是（  </w:t>
      </w:r>
      <w:r w:rsidR="00E5512B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4F1FB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DE7CE5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C568F7" w:rsidRPr="00B363A6" w:rsidRDefault="00DE7CE5" w:rsidP="00E657F3">
      <w:pPr>
        <w:spacing w:after="0" w:line="288" w:lineRule="auto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/>
          <w:color w:val="000000" w:themeColor="text1"/>
          <w:sz w:val="24"/>
          <w:szCs w:val="24"/>
        </w:rPr>
        <w:t>A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Pr="00B363A6">
        <w:rPr>
          <w:rFonts w:asciiTheme="minorEastAsia" w:hAnsiTheme="minorEastAsia"/>
          <w:color w:val="000000" w:themeColor="text1"/>
          <w:sz w:val="24"/>
          <w:szCs w:val="24"/>
        </w:rPr>
        <w:t>桌子的重力和排球对桌面的压力</w:t>
      </w:r>
      <w:r w:rsidR="00E657F3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</w:t>
      </w:r>
      <w:r w:rsidRPr="00B363A6">
        <w:rPr>
          <w:rFonts w:asciiTheme="minorEastAsia" w:hAnsiTheme="minorEastAsia"/>
          <w:color w:val="000000" w:themeColor="text1"/>
          <w:sz w:val="24"/>
          <w:szCs w:val="24"/>
        </w:rPr>
        <w:t>B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Pr="00B363A6">
        <w:rPr>
          <w:rFonts w:asciiTheme="minorEastAsia" w:hAnsiTheme="minorEastAsia"/>
          <w:color w:val="000000" w:themeColor="text1"/>
          <w:sz w:val="24"/>
          <w:szCs w:val="24"/>
        </w:rPr>
        <w:t>排球的重力和地面对桌子的支持力</w:t>
      </w:r>
    </w:p>
    <w:p w:rsidR="00C568F7" w:rsidRPr="00B363A6" w:rsidRDefault="00DE7CE5" w:rsidP="00E657F3">
      <w:pPr>
        <w:spacing w:after="0" w:line="288" w:lineRule="auto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/>
          <w:color w:val="000000" w:themeColor="text1"/>
          <w:sz w:val="24"/>
          <w:szCs w:val="24"/>
        </w:rPr>
        <w:t>C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Pr="00B363A6">
        <w:rPr>
          <w:rFonts w:asciiTheme="minorEastAsia" w:hAnsiTheme="minorEastAsia"/>
          <w:color w:val="000000" w:themeColor="text1"/>
          <w:sz w:val="24"/>
          <w:szCs w:val="24"/>
        </w:rPr>
        <w:t>桌子的重力和地面对桌子的支持力</w:t>
      </w:r>
      <w:r w:rsidR="00E657F3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Pr="00B363A6">
        <w:rPr>
          <w:rFonts w:asciiTheme="minorEastAsia" w:hAnsiTheme="minorEastAsia"/>
          <w:color w:val="000000" w:themeColor="text1"/>
          <w:sz w:val="24"/>
          <w:szCs w:val="24"/>
        </w:rPr>
        <w:t>D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Pr="00B363A6">
        <w:rPr>
          <w:rFonts w:asciiTheme="minorEastAsia" w:hAnsiTheme="minorEastAsia"/>
          <w:color w:val="000000" w:themeColor="text1"/>
          <w:sz w:val="24"/>
          <w:szCs w:val="24"/>
        </w:rPr>
        <w:t>排球的重力和桌面对排球的支持力</w:t>
      </w:r>
    </w:p>
    <w:p w:rsidR="00C568F7" w:rsidRPr="00B363A6" w:rsidRDefault="00E657F3" w:rsidP="00E657F3">
      <w:pPr>
        <w:spacing w:line="220" w:lineRule="exact"/>
        <w:textAlignment w:val="center"/>
        <w:rPr>
          <w:rFonts w:ascii="宋体" w:eastAsia="宋体" w:hAnsi="宋体" w:cs="宋体"/>
          <w:color w:val="000000" w:themeColor="text1"/>
          <w:sz w:val="24"/>
          <w:szCs w:val="24"/>
          <w:lang w:val="zh-CN"/>
        </w:rPr>
      </w:pP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4.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弹簧测力计分别受到水平向左的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>F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</w:rPr>
        <w:t>1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和水平向右的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>F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</w:rPr>
        <w:t>2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的拉力作用，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>F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</w:rPr>
        <w:t>1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、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>F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</w:rPr>
        <w:t>2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均为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>3N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，弹簧测力计静</w:t>
      </w:r>
    </w:p>
    <w:p w:rsidR="00C568F7" w:rsidRPr="00B363A6" w:rsidRDefault="00DE7CE5" w:rsidP="00E657F3">
      <w:pPr>
        <w:spacing w:line="220" w:lineRule="exact"/>
        <w:ind w:firstLineChars="50" w:firstLine="120"/>
        <w:textAlignment w:val="center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止时如图所示，下列说法正确的是（</w:t>
      </w:r>
      <w:r w:rsidR="00E657F3"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 xml:space="preserve">     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）</w:t>
      </w:r>
    </w:p>
    <w:p w:rsidR="00C568F7" w:rsidRPr="00B363A6" w:rsidRDefault="00DE7CE5" w:rsidP="00E657F3">
      <w:pPr>
        <w:spacing w:line="220" w:lineRule="exact"/>
        <w:ind w:firstLineChars="50" w:firstLine="120"/>
        <w:textAlignment w:val="center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>A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．弹簧测力计的示数为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0N     </w:t>
      </w:r>
      <w:r w:rsidR="00E657F3"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   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</w:t>
      </w:r>
      <w:r w:rsidR="00E657F3"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B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．弹簧测力计的示数为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>6N</w:t>
      </w:r>
    </w:p>
    <w:p w:rsidR="00C568F7" w:rsidRPr="00B363A6" w:rsidRDefault="00DE7CE5" w:rsidP="00E657F3">
      <w:pPr>
        <w:spacing w:line="220" w:lineRule="exact"/>
        <w:ind w:firstLineChars="50" w:firstLine="120"/>
        <w:textAlignment w:val="center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>C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．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>F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</w:rPr>
        <w:t>1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、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>F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</w:rPr>
        <w:t>2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是一对相互作用力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    </w:t>
      </w:r>
      <w:r w:rsidR="00E657F3"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  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</w:t>
      </w:r>
      <w:r w:rsidR="00E657F3"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D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．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>F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</w:rPr>
        <w:t>1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、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>F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</w:rPr>
        <w:t>2</w:t>
      </w:r>
      <w:r w:rsidRPr="00B363A6">
        <w:rPr>
          <w:rFonts w:ascii="宋体" w:eastAsia="宋体" w:hAnsi="宋体" w:cs="宋体" w:hint="eastAsia"/>
          <w:color w:val="000000" w:themeColor="text1"/>
          <w:sz w:val="24"/>
          <w:szCs w:val="24"/>
          <w:lang w:val="zh-CN"/>
        </w:rPr>
        <w:t>是一对平衡力</w:t>
      </w:r>
    </w:p>
    <w:p w:rsidR="00C568F7" w:rsidRPr="00B363A6" w:rsidRDefault="00DE7CE5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二、填空、作图题</w:t>
      </w:r>
      <w:r w:rsidRPr="00B363A6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27305</wp:posOffset>
            </wp:positionV>
            <wp:extent cx="1778000" cy="876300"/>
            <wp:effectExtent l="19050" t="0" r="0" b="0"/>
            <wp:wrapSquare wrapText="bothSides"/>
            <wp:docPr id="18" name="图片 18" descr="http://gss0.baidu.com/7LsWdDW5_xN3otqbppnN2DJv/doc/pic/item/b2de9c82d158ccbfb2be432611d8bc3eb1354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http://gss0.baidu.com/7LsWdDW5_xN3otqbppnN2DJv/doc/pic/item/b2de9c82d158ccbfb2be432611d8bc3eb13541a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13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8F7" w:rsidRPr="00B363A6" w:rsidRDefault="00591E1A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="00DE7CE5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.如图所示，是甲、乙两队拔河比赛的场景，当甲、乙两队处于僵</w:t>
      </w:r>
    </w:p>
    <w:p w:rsidR="00C568F7" w:rsidRPr="00B363A6" w:rsidRDefault="00DE7CE5" w:rsidP="00591E1A">
      <w:pPr>
        <w:spacing w:after="0" w:line="288" w:lineRule="auto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持状态（静止状态）时，若甲队所用拉力为1200N，则乙队所用</w:t>
      </w:r>
    </w:p>
    <w:p w:rsidR="00C568F7" w:rsidRPr="00B363A6" w:rsidRDefault="00DE7CE5" w:rsidP="00591E1A">
      <w:pPr>
        <w:spacing w:after="0" w:line="288" w:lineRule="auto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的拉力是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</w:t>
      </w:r>
      <w:r w:rsidR="00591E1A" w:rsidRPr="00B363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   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N，方向是</w:t>
      </w:r>
      <w:r w:rsidR="00591E1A" w:rsidRPr="00B363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     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C568F7" w:rsidRPr="00B363A6" w:rsidRDefault="00591E1A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6.</w:t>
      </w:r>
      <w:r w:rsidR="00DE7CE5" w:rsidRPr="00B363A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某工地的起重机要吊装一个工件，该工件重1200N．当起重机以2m/s匀速吊着工件上升时，</w:t>
      </w:r>
    </w:p>
    <w:p w:rsidR="00C568F7" w:rsidRPr="00B363A6" w:rsidRDefault="00591E1A" w:rsidP="00591E1A">
      <w:pPr>
        <w:spacing w:after="0" w:line="288" w:lineRule="auto"/>
        <w:ind w:left="120" w:hangingChars="50" w:hanging="120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 xml:space="preserve"> </w:t>
      </w:r>
      <w:r w:rsidR="00DE7CE5" w:rsidRPr="00B363A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起重机的钢绳受到的拉力为</w:t>
      </w:r>
      <w:r w:rsidR="00DE7CE5" w:rsidRPr="00B363A6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　</w:t>
      </w:r>
      <w:r w:rsidR="00DE7CE5" w:rsidRPr="00B363A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N；当起重机以5m/s速度匀速吊着工件下降时，钢绳受到的拉力为</w:t>
      </w:r>
      <w:r w:rsidR="00DE7CE5" w:rsidRPr="00B363A6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　</w:t>
      </w:r>
      <w:r w:rsidR="00DE7CE5" w:rsidRPr="00B363A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N，拉力的方向为</w:t>
      </w:r>
      <w:r w:rsidR="00DE7CE5" w:rsidRPr="00B363A6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</w:t>
      </w:r>
      <w:r w:rsidR="00DE7CE5" w:rsidRPr="00B363A6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</w:t>
      </w:r>
      <w:r w:rsidR="00DE7CE5" w:rsidRPr="00B363A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；当起重机吊着工件以4m/s的速度沿水平方向做匀速</w:t>
      </w:r>
      <w:bookmarkStart w:id="0" w:name="_GoBack"/>
      <w:bookmarkEnd w:id="0"/>
      <w:r w:rsidR="00DE7CE5" w:rsidRPr="00B363A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直线运动，工件受到的拉力为</w:t>
      </w:r>
      <w:r w:rsidR="00DE7CE5" w:rsidRPr="00B363A6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</w:t>
      </w:r>
      <w:r w:rsidRPr="00B363A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N</w:t>
      </w:r>
      <w:r w:rsidR="00DE7CE5" w:rsidRPr="00B363A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。</w:t>
      </w:r>
    </w:p>
    <w:p w:rsidR="00C568F7" w:rsidRPr="00B363A6" w:rsidRDefault="00591E1A" w:rsidP="00591E1A">
      <w:pPr>
        <w:spacing w:after="0" w:line="288" w:lineRule="auto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7.</w:t>
      </w:r>
      <w:r w:rsidR="00DE7CE5" w:rsidRPr="00B363A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在平直的地面上，一个人沿水平方向用20N的力推一辆小车匀速向西运动，在左图中</w:t>
      </w:r>
    </w:p>
    <w:p w:rsidR="00C568F7" w:rsidRPr="00B363A6" w:rsidRDefault="00591E1A">
      <w:pPr>
        <w:spacing w:after="0" w:line="288" w:lineRule="auto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100330</wp:posOffset>
            </wp:positionV>
            <wp:extent cx="1271905" cy="914400"/>
            <wp:effectExtent l="19050" t="0" r="4445" b="0"/>
            <wp:wrapSquare wrapText="bothSides"/>
            <wp:docPr id="6" name="图片 6" descr="u=1351615506,4124940592&amp;fm=15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u=1351615506,4124940592&amp;fm=15&amp;gp=0"/>
                    <pic:cNvPicPr>
                      <a:picLocks noChangeAspect="1"/>
                    </pic:cNvPicPr>
                  </pic:nvPicPr>
                  <pic:blipFill>
                    <a:blip r:embed="rId12"/>
                    <a:srcRect l="61212" b="25170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CE5" w:rsidRPr="00B363A6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 xml:space="preserve">   画出小车所受阻力的大小和方向。     </w:t>
      </w:r>
    </w:p>
    <w:p w:rsidR="00C568F7" w:rsidRPr="00B363A6" w:rsidRDefault="00C568F7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568F7" w:rsidRPr="00B363A6" w:rsidRDefault="00C568F7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568F7" w:rsidRPr="00B363A6" w:rsidRDefault="00C568F7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568F7" w:rsidRPr="00B363A6" w:rsidRDefault="00591E1A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三、实验探究题</w:t>
      </w:r>
    </w:p>
    <w:p w:rsidR="00C568F7" w:rsidRPr="00B363A6" w:rsidRDefault="00591E1A">
      <w:pPr>
        <w:textAlignment w:val="center"/>
        <w:rPr>
          <w:rFonts w:ascii="宋体" w:hAnsi="宋体"/>
          <w:color w:val="000000" w:themeColor="text1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 w:rsidR="00DE7CE5"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．</w:t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>在探</w:t>
      </w:r>
      <w:r w:rsidR="00DE7CE5" w:rsidRPr="00B363A6">
        <w:rPr>
          <w:rFonts w:ascii="宋体" w:eastAsia="宋体" w:hAnsi="宋体" w:cs="宋体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haracter">
              <wp:posOffset>117475</wp:posOffset>
            </wp:positionH>
            <wp:positionV relativeFrom="line">
              <wp:posOffset>286385</wp:posOffset>
            </wp:positionV>
            <wp:extent cx="5029200" cy="1038225"/>
            <wp:effectExtent l="0" t="0" r="0" b="9525"/>
            <wp:wrapNone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DE7CE5" w:rsidRPr="00B363A6">
        <w:rPr>
          <w:rFonts w:ascii="宋体" w:eastAsia="宋体" w:hAnsi="宋体" w:cs="宋体" w:hint="eastAsia"/>
          <w:color w:val="000000" w:themeColor="text1"/>
          <w:sz w:val="24"/>
          <w:szCs w:val="24"/>
        </w:rPr>
        <w:t>究“二力平衡条件”的实验中：</w:t>
      </w:r>
    </w:p>
    <w:p w:rsidR="00C568F7" w:rsidRPr="00B363A6" w:rsidRDefault="00F86F6C">
      <w:pPr>
        <w:textAlignment w:val="center"/>
        <w:rPr>
          <w:rFonts w:ascii="宋体" w:hAnsi="宋体"/>
          <w:color w:val="000000" w:themeColor="text1"/>
        </w:rPr>
      </w:pPr>
      <w:r w:rsidRPr="00F86F6C">
        <w:rPr>
          <w:rFonts w:ascii="宋体" w:hAnsi="宋体"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68.25pt">
            <v:imagedata croptop="-65520f" cropbottom="65520f"/>
          </v:shape>
        </w:pict>
      </w:r>
    </w:p>
    <w:p w:rsidR="00C568F7" w:rsidRPr="00B363A6" w:rsidRDefault="00DE7CE5">
      <w:pPr>
        <w:numPr>
          <w:ilvl w:val="0"/>
          <w:numId w:val="6"/>
        </w:num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甲、乙两组同学分别选择器材后，设计组装的实验装置如图甲、乙所示。老师指出乙组同学</w:t>
      </w:r>
    </w:p>
    <w:p w:rsidR="00C568F7" w:rsidRPr="00B363A6" w:rsidRDefault="00DE7CE5" w:rsidP="001F32D5">
      <w:pPr>
        <w:spacing w:after="0" w:line="288" w:lineRule="auto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选择的器材更加合理，其原因是</w:t>
      </w:r>
      <w:r w:rsidR="00203F54" w:rsidRPr="00B363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                    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C568F7" w:rsidRPr="00B363A6" w:rsidRDefault="00DE7CE5">
      <w:pPr>
        <w:numPr>
          <w:ilvl w:val="0"/>
          <w:numId w:val="6"/>
        </w:num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在探究力的大小对二力平衡的影响时，若左右两边的钩码个数不相等，小车______（选填</w:t>
      </w:r>
    </w:p>
    <w:p w:rsidR="00C568F7" w:rsidRPr="00B363A6" w:rsidRDefault="00DE7CE5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“能”或“不能”）保持平衡。这说明两个力必须大小</w:t>
      </w:r>
      <w:r w:rsidR="001F32D5" w:rsidRPr="00B363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   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（选填“相等”或“不相</w:t>
      </w:r>
    </w:p>
    <w:p w:rsidR="00C568F7" w:rsidRPr="00B363A6" w:rsidRDefault="00DE7CE5" w:rsidP="001F32D5">
      <w:pPr>
        <w:spacing w:after="0" w:line="288" w:lineRule="auto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等”），才能使小车平衡。</w:t>
      </w:r>
    </w:p>
    <w:p w:rsidR="00C568F7" w:rsidRPr="00B363A6" w:rsidRDefault="00DE7CE5">
      <w:pPr>
        <w:numPr>
          <w:ilvl w:val="0"/>
          <w:numId w:val="6"/>
        </w:num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保持</w:t>
      </w:r>
      <w:r w:rsidRPr="00B363A6">
        <w:rPr>
          <w:rFonts w:asciiTheme="minorEastAsia" w:hAnsiTheme="minorEastAsia" w:hint="eastAsia"/>
          <w:i/>
          <w:iCs/>
          <w:color w:val="000000" w:themeColor="text1"/>
          <w:sz w:val="24"/>
          <w:szCs w:val="24"/>
        </w:rPr>
        <w:t>F</w:t>
      </w:r>
      <w:r w:rsidRPr="00B363A6">
        <w:rPr>
          <w:rFonts w:asciiTheme="minorEastAsia" w:hAnsiTheme="minorEastAsia" w:hint="eastAsia"/>
          <w:color w:val="000000" w:themeColor="text1"/>
          <w:sz w:val="15"/>
          <w:szCs w:val="15"/>
        </w:rPr>
        <w:t>1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与</w:t>
      </w:r>
      <w:r w:rsidRPr="00B363A6">
        <w:rPr>
          <w:rFonts w:asciiTheme="minorEastAsia" w:hAnsiTheme="minorEastAsia" w:hint="eastAsia"/>
          <w:i/>
          <w:iCs/>
          <w:color w:val="000000" w:themeColor="text1"/>
          <w:sz w:val="24"/>
          <w:szCs w:val="24"/>
        </w:rPr>
        <w:t>F</w:t>
      </w:r>
      <w:r w:rsidRPr="00B363A6">
        <w:rPr>
          <w:rFonts w:asciiTheme="minorEastAsia" w:hAnsiTheme="minorEastAsia" w:hint="eastAsia"/>
          <w:color w:val="000000" w:themeColor="text1"/>
          <w:sz w:val="15"/>
          <w:szCs w:val="15"/>
        </w:rPr>
        <w:t>2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相等，用手将小车扭转到图丙中的位置，松手后，小车将无法在此位置平衡。</w:t>
      </w:r>
    </w:p>
    <w:p w:rsidR="00C568F7" w:rsidRPr="00B363A6" w:rsidRDefault="00DE7CE5">
      <w:pPr>
        <w:spacing w:after="0" w:line="288" w:lineRule="auto"/>
        <w:ind w:firstLine="480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实验中设计这一步骤的目的是为了探究二力平衡时，两个力必须满足哪个条件？</w:t>
      </w:r>
    </w:p>
    <w:p w:rsidR="00C568F7" w:rsidRPr="00B363A6" w:rsidRDefault="00C568F7">
      <w:pPr>
        <w:spacing w:after="0" w:line="288" w:lineRule="auto"/>
        <w:ind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F32D5" w:rsidRPr="00B363A6" w:rsidRDefault="001F32D5">
      <w:pPr>
        <w:spacing w:after="0" w:line="288" w:lineRule="auto"/>
        <w:ind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568F7" w:rsidRPr="00B363A6" w:rsidRDefault="00DE7CE5">
      <w:pPr>
        <w:numPr>
          <w:ilvl w:val="0"/>
          <w:numId w:val="6"/>
        </w:num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为了探究“是否只有两个力作用在同一物体上才能使物体保持平衡”，同学们在上面步骤的</w:t>
      </w:r>
    </w:p>
    <w:p w:rsidR="00C568F7" w:rsidRPr="00B363A6" w:rsidRDefault="00DE7CE5">
      <w:pPr>
        <w:spacing w:after="0" w:line="288" w:lineRule="auto"/>
        <w:ind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基础上，用锯条将小车从中间锯开，这样小车将______（选填“能”或“不能”）保持静止。</w:t>
      </w:r>
    </w:p>
    <w:p w:rsidR="00C568F7" w:rsidRPr="00B363A6" w:rsidRDefault="00DE7CE5">
      <w:pPr>
        <w:spacing w:after="0" w:line="288" w:lineRule="auto"/>
        <w:ind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这说明：只有当两个力作用在</w:t>
      </w:r>
      <w:r w:rsidR="001F32D5" w:rsidRPr="00B363A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      </w:t>
      </w: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（选填“同一”或“不同”）物体上，才能使物</w:t>
      </w:r>
    </w:p>
    <w:p w:rsidR="00C568F7" w:rsidRPr="00B363A6" w:rsidRDefault="00DE7CE5">
      <w:pPr>
        <w:spacing w:after="0" w:line="288" w:lineRule="auto"/>
        <w:ind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体保持平衡。</w:t>
      </w:r>
    </w:p>
    <w:p w:rsidR="00C568F7" w:rsidRPr="00B363A6" w:rsidRDefault="00DE7CE5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363A6">
        <w:rPr>
          <w:rFonts w:asciiTheme="minorEastAsia" w:hAnsiTheme="minorEastAsia" w:hint="eastAsia"/>
          <w:color w:val="000000" w:themeColor="text1"/>
          <w:sz w:val="24"/>
          <w:szCs w:val="24"/>
        </w:rPr>
        <w:t>四、计算题</w:t>
      </w:r>
    </w:p>
    <w:p w:rsidR="00036903" w:rsidRPr="00965DD2" w:rsidRDefault="00591E1A" w:rsidP="00036903">
      <w:pPr>
        <w:pStyle w:val="a4"/>
        <w:spacing w:before="0" w:beforeAutospacing="0" w:after="0" w:afterAutospacing="0"/>
        <w:rPr>
          <w:rFonts w:asciiTheme="minorEastAsia" w:eastAsiaTheme="minorEastAsia" w:hAnsiTheme="minorEastAsia" w:cstheme="minorBidi"/>
        </w:rPr>
      </w:pPr>
      <w:r w:rsidRPr="00B363A6">
        <w:rPr>
          <w:rFonts w:asciiTheme="minorEastAsia" w:hAnsiTheme="minorEastAsia" w:hint="eastAsia"/>
          <w:color w:val="000000" w:themeColor="text1"/>
        </w:rPr>
        <w:t>9</w:t>
      </w:r>
      <w:r w:rsidR="00DE7CE5" w:rsidRPr="00B363A6">
        <w:rPr>
          <w:rFonts w:asciiTheme="minorEastAsia" w:hAnsiTheme="minorEastAsia" w:hint="eastAsia"/>
          <w:color w:val="000000" w:themeColor="text1"/>
        </w:rPr>
        <w:t>.</w:t>
      </w:r>
      <w:r w:rsidR="00036903" w:rsidRPr="00965DD2">
        <w:rPr>
          <w:rFonts w:asciiTheme="minorEastAsia" w:eastAsiaTheme="minorEastAsia" w:hAnsiTheme="minorEastAsia" w:cstheme="minorBidi" w:hint="eastAsia"/>
        </w:rPr>
        <w:t xml:space="preserve"> 一个载重气球在空中受到2000牛的浮力时匀速竖直上升，若在所载重物中再加20千克的物体，该气球就能匀速竖直下降。设气球上升和下降时受到的浮力和空气阻力大小均不变，求：气球受到的重力和空气阻力分别是多少？（</w:t>
      </w:r>
      <w:r w:rsidR="00036903" w:rsidRPr="00965DD2">
        <w:rPr>
          <w:rFonts w:asciiTheme="minorEastAsia" w:eastAsiaTheme="minorEastAsia" w:hAnsiTheme="minorEastAsia" w:cstheme="minorBidi" w:hint="eastAsia"/>
          <w:i/>
        </w:rPr>
        <w:t>g</w:t>
      </w:r>
      <w:r w:rsidR="00036903" w:rsidRPr="00965DD2">
        <w:rPr>
          <w:rFonts w:asciiTheme="minorEastAsia" w:eastAsiaTheme="minorEastAsia" w:hAnsiTheme="minorEastAsia" w:cstheme="minorBidi" w:hint="eastAsia"/>
        </w:rPr>
        <w:t xml:space="preserve"> =10 N/kg) </w:t>
      </w:r>
    </w:p>
    <w:p w:rsidR="00036903" w:rsidRPr="00AF4F4B" w:rsidRDefault="00036903" w:rsidP="00036903">
      <w:pPr>
        <w:pStyle w:val="a4"/>
        <w:spacing w:before="0" w:beforeAutospacing="0" w:after="0" w:afterAutospacing="0"/>
        <w:rPr>
          <w:sz w:val="21"/>
          <w:szCs w:val="21"/>
        </w:rPr>
      </w:pPr>
      <w:r w:rsidRPr="00AF4F4B">
        <w:rPr>
          <w:sz w:val="21"/>
          <w:szCs w:val="21"/>
        </w:rPr>
        <w:tab/>
      </w:r>
    </w:p>
    <w:p w:rsidR="00C568F7" w:rsidRPr="00036903" w:rsidRDefault="00C568F7" w:rsidP="00036903">
      <w:pPr>
        <w:spacing w:after="0" w:line="288" w:lineRule="auto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568F7" w:rsidRPr="00B363A6" w:rsidRDefault="00C568F7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568F7" w:rsidRPr="00B363A6" w:rsidRDefault="00C568F7">
      <w:pPr>
        <w:spacing w:after="0" w:line="288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568F7" w:rsidRPr="00B363A6" w:rsidRDefault="00C568F7">
      <w:pPr>
        <w:spacing w:after="0" w:line="288" w:lineRule="auto"/>
        <w:rPr>
          <w:color w:val="000000" w:themeColor="text1"/>
          <w:shd w:val="clear" w:color="auto" w:fill="FFFFFF"/>
        </w:rPr>
      </w:pPr>
    </w:p>
    <w:sectPr w:rsidR="00C568F7" w:rsidRPr="00B363A6" w:rsidSect="00C568F7"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06" w:rsidRDefault="00096506" w:rsidP="00B10E8B">
      <w:pPr>
        <w:spacing w:after="0"/>
      </w:pPr>
      <w:r>
        <w:separator/>
      </w:r>
    </w:p>
  </w:endnote>
  <w:endnote w:type="continuationSeparator" w:id="1">
    <w:p w:rsidR="00096506" w:rsidRDefault="00096506" w:rsidP="00B10E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06" w:rsidRDefault="00096506" w:rsidP="00B10E8B">
      <w:pPr>
        <w:spacing w:after="0"/>
      </w:pPr>
      <w:r>
        <w:separator/>
      </w:r>
    </w:p>
  </w:footnote>
  <w:footnote w:type="continuationSeparator" w:id="1">
    <w:p w:rsidR="00096506" w:rsidRDefault="00096506" w:rsidP="00B10E8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D6BA"/>
    <w:multiLevelType w:val="singleLevel"/>
    <w:tmpl w:val="58A1D6BA"/>
    <w:lvl w:ilvl="0">
      <w:start w:val="6"/>
      <w:numFmt w:val="decimal"/>
      <w:suff w:val="nothing"/>
      <w:lvlText w:val="%1."/>
      <w:lvlJc w:val="left"/>
    </w:lvl>
  </w:abstractNum>
  <w:abstractNum w:abstractNumId="1">
    <w:nsid w:val="58A1DE16"/>
    <w:multiLevelType w:val="singleLevel"/>
    <w:tmpl w:val="58A1DE16"/>
    <w:lvl w:ilvl="0">
      <w:start w:val="12"/>
      <w:numFmt w:val="decimal"/>
      <w:suff w:val="nothing"/>
      <w:lvlText w:val="%1."/>
      <w:lvlJc w:val="left"/>
    </w:lvl>
  </w:abstractNum>
  <w:abstractNum w:abstractNumId="2">
    <w:nsid w:val="58A24925"/>
    <w:multiLevelType w:val="singleLevel"/>
    <w:tmpl w:val="58A24925"/>
    <w:lvl w:ilvl="0">
      <w:start w:val="8"/>
      <w:numFmt w:val="decimal"/>
      <w:suff w:val="nothing"/>
      <w:lvlText w:val="%1."/>
      <w:lvlJc w:val="left"/>
    </w:lvl>
  </w:abstractNum>
  <w:abstractNum w:abstractNumId="3">
    <w:nsid w:val="58A31985"/>
    <w:multiLevelType w:val="singleLevel"/>
    <w:tmpl w:val="58A31985"/>
    <w:lvl w:ilvl="0">
      <w:start w:val="5"/>
      <w:numFmt w:val="decimal"/>
      <w:suff w:val="nothing"/>
      <w:lvlText w:val="%1."/>
      <w:lvlJc w:val="left"/>
    </w:lvl>
  </w:abstractNum>
  <w:abstractNum w:abstractNumId="4">
    <w:nsid w:val="58A322A8"/>
    <w:multiLevelType w:val="singleLevel"/>
    <w:tmpl w:val="58A322A8"/>
    <w:lvl w:ilvl="0">
      <w:start w:val="1"/>
      <w:numFmt w:val="decimal"/>
      <w:suff w:val="nothing"/>
      <w:lvlText w:val="（%1）"/>
      <w:lvlJc w:val="left"/>
    </w:lvl>
  </w:abstractNum>
  <w:abstractNum w:abstractNumId="5">
    <w:nsid w:val="58A32A2E"/>
    <w:multiLevelType w:val="singleLevel"/>
    <w:tmpl w:val="58A32A2E"/>
    <w:lvl w:ilvl="0">
      <w:start w:val="10"/>
      <w:numFmt w:val="decimal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6903"/>
    <w:rsid w:val="000406B3"/>
    <w:rsid w:val="00040DA4"/>
    <w:rsid w:val="00096506"/>
    <w:rsid w:val="000A7B3B"/>
    <w:rsid w:val="000C7636"/>
    <w:rsid w:val="000E4B27"/>
    <w:rsid w:val="00131077"/>
    <w:rsid w:val="00191372"/>
    <w:rsid w:val="001C2C21"/>
    <w:rsid w:val="001D5589"/>
    <w:rsid w:val="001F32D5"/>
    <w:rsid w:val="00203F54"/>
    <w:rsid w:val="00283A07"/>
    <w:rsid w:val="00323B43"/>
    <w:rsid w:val="00342179"/>
    <w:rsid w:val="003D326A"/>
    <w:rsid w:val="003D37D8"/>
    <w:rsid w:val="00426133"/>
    <w:rsid w:val="004358AB"/>
    <w:rsid w:val="00452ACC"/>
    <w:rsid w:val="004900BE"/>
    <w:rsid w:val="004F1FB1"/>
    <w:rsid w:val="00537DD6"/>
    <w:rsid w:val="00565704"/>
    <w:rsid w:val="005778E5"/>
    <w:rsid w:val="00586605"/>
    <w:rsid w:val="00591E1A"/>
    <w:rsid w:val="005F57EE"/>
    <w:rsid w:val="00602CE3"/>
    <w:rsid w:val="00635AE1"/>
    <w:rsid w:val="00672892"/>
    <w:rsid w:val="00673278"/>
    <w:rsid w:val="0072066A"/>
    <w:rsid w:val="007708E2"/>
    <w:rsid w:val="00814CEA"/>
    <w:rsid w:val="00833E98"/>
    <w:rsid w:val="0084557D"/>
    <w:rsid w:val="00895CFE"/>
    <w:rsid w:val="008B7726"/>
    <w:rsid w:val="008C1F58"/>
    <w:rsid w:val="008C40BB"/>
    <w:rsid w:val="009279D3"/>
    <w:rsid w:val="0094369D"/>
    <w:rsid w:val="00981F32"/>
    <w:rsid w:val="009879B5"/>
    <w:rsid w:val="009E3076"/>
    <w:rsid w:val="00AC2FA9"/>
    <w:rsid w:val="00B10E8B"/>
    <w:rsid w:val="00B363A6"/>
    <w:rsid w:val="00B507AD"/>
    <w:rsid w:val="00C568F7"/>
    <w:rsid w:val="00C7324E"/>
    <w:rsid w:val="00CC09E5"/>
    <w:rsid w:val="00CD2822"/>
    <w:rsid w:val="00D010C1"/>
    <w:rsid w:val="00D06FA3"/>
    <w:rsid w:val="00D31D50"/>
    <w:rsid w:val="00D470CD"/>
    <w:rsid w:val="00D870D7"/>
    <w:rsid w:val="00DA605F"/>
    <w:rsid w:val="00DE7CE5"/>
    <w:rsid w:val="00DF17CD"/>
    <w:rsid w:val="00E511B2"/>
    <w:rsid w:val="00E5512B"/>
    <w:rsid w:val="00E657F3"/>
    <w:rsid w:val="00EC29A2"/>
    <w:rsid w:val="00EE44F8"/>
    <w:rsid w:val="00EF0388"/>
    <w:rsid w:val="00F86F6C"/>
    <w:rsid w:val="00F9129E"/>
    <w:rsid w:val="00FC321C"/>
    <w:rsid w:val="00FD3412"/>
    <w:rsid w:val="03A54093"/>
    <w:rsid w:val="0A4D36EE"/>
    <w:rsid w:val="21E90F41"/>
    <w:rsid w:val="2B956F6D"/>
    <w:rsid w:val="498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F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568F7"/>
    <w:pPr>
      <w:spacing w:after="0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C568F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C568F7"/>
    <w:rPr>
      <w:b/>
      <w:bCs/>
    </w:rPr>
  </w:style>
  <w:style w:type="paragraph" w:customStyle="1" w:styleId="1">
    <w:name w:val="列出段落1"/>
    <w:basedOn w:val="a"/>
    <w:uiPriority w:val="34"/>
    <w:qFormat/>
    <w:rsid w:val="00C568F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568F7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qFormat/>
    <w:rsid w:val="00C568F7"/>
  </w:style>
  <w:style w:type="character" w:customStyle="1" w:styleId="prefix">
    <w:name w:val="prefix"/>
    <w:basedOn w:val="a0"/>
    <w:qFormat/>
    <w:rsid w:val="00C568F7"/>
  </w:style>
  <w:style w:type="paragraph" w:styleId="a6">
    <w:name w:val="header"/>
    <w:basedOn w:val="a"/>
    <w:link w:val="Char0"/>
    <w:uiPriority w:val="99"/>
    <w:semiHidden/>
    <w:unhideWhenUsed/>
    <w:rsid w:val="00B10E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10E8B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10E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10E8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1192</Characters>
  <Application>Microsoft Office Word</Application>
  <DocSecurity>0</DocSecurity>
  <Lines>9</Lines>
  <Paragraphs>2</Paragraphs>
  <ScaleCrop>false</ScaleCrop>
  <Company>Sky123.Org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Administrator.PPT03-20130610M</dc:creator>
  <cp:lastModifiedBy>AutoBVT</cp:lastModifiedBy>
  <cp:revision>56</cp:revision>
  <dcterms:created xsi:type="dcterms:W3CDTF">2008-09-11T17:20:00Z</dcterms:created>
  <dcterms:modified xsi:type="dcterms:W3CDTF">2020-02-23T13:18:00Z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