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keepNext w:val="0"/>
        <w:keepLines w:val="0"/>
        <w:pageBreakBefore w:val="0"/>
        <w:widowControl w:val="0"/>
        <w:suppressLineNumbers w:val="0"/>
        <w:kinsoku/>
        <w:wordWrap/>
        <w:overflowPunct/>
        <w:topLinePunct w:val="0"/>
        <w:autoSpaceDE w:val="0"/>
        <w:autoSpaceDN w:val="0"/>
        <w:bidi w:val="0"/>
        <w:snapToGrid/>
        <w:spacing w:beforeAutospacing="0" w:afterAutospacing="0" w:line="264" w:lineRule="auto"/>
        <w:ind w:left="0" w:leftChars="0" w:right="0" w:rightChars="0"/>
        <w:jc w:val="center"/>
        <w:textAlignment w:val="auto"/>
        <w:outlineLvl w:val="9"/>
        <w:rPr>
          <w:rFonts w:hint="eastAsia" w:ascii="宋体" w:hAnsi="宋体" w:eastAsia="宋体" w:cs="宋体"/>
          <w:color w:val="auto"/>
          <w:kern w:val="0"/>
          <w:sz w:val="24"/>
          <w:szCs w:val="24"/>
          <w:u w:val="single"/>
          <w:lang w:val="en-US"/>
        </w:rPr>
      </w:pPr>
      <w:r>
        <w:rPr>
          <w:rFonts w:hint="eastAsia" w:ascii="宋体" w:hAnsi="宋体" w:eastAsia="宋体" w:cs="宋体"/>
          <w:color w:val="auto"/>
          <w:kern w:val="0"/>
          <w:sz w:val="24"/>
          <w:szCs w:val="24"/>
          <w:lang w:val="en-US" w:eastAsia="zh-CN" w:bidi="ar"/>
        </w:rPr>
        <w:t>班级：</w:t>
      </w:r>
      <w:r>
        <w:rPr>
          <w:rFonts w:hint="eastAsia" w:ascii="宋体" w:hAnsi="宋体" w:eastAsia="宋体" w:cs="宋体"/>
          <w:color w:val="auto"/>
          <w:kern w:val="0"/>
          <w:sz w:val="24"/>
          <w:szCs w:val="24"/>
          <w:u w:val="single"/>
          <w:lang w:val="en-US" w:eastAsia="zh-CN" w:bidi="ar"/>
        </w:rPr>
        <w:t xml:space="preserve">         </w:t>
      </w:r>
      <w:bookmarkStart w:id="0" w:name="_GoBack"/>
      <w:bookmarkEnd w:id="0"/>
      <w:r>
        <w:rPr>
          <w:rFonts w:hint="eastAsia" w:ascii="宋体" w:hAnsi="宋体" w:eastAsia="宋体" w:cs="宋体"/>
          <w:color w:val="auto"/>
          <w:kern w:val="0"/>
          <w:sz w:val="24"/>
          <w:szCs w:val="24"/>
          <w:lang w:val="en-US" w:eastAsia="zh-CN" w:bidi="ar"/>
        </w:rPr>
        <w:t xml:space="preserve">  姓名：</w:t>
      </w:r>
      <w:r>
        <w:rPr>
          <w:rFonts w:hint="eastAsia" w:ascii="宋体" w:hAnsi="宋体" w:eastAsia="宋体" w:cs="宋体"/>
          <w:color w:val="auto"/>
          <w:kern w:val="0"/>
          <w:sz w:val="24"/>
          <w:szCs w:val="24"/>
          <w:u w:val="single"/>
          <w:lang w:val="en-US" w:eastAsia="zh-CN" w:bidi="ar"/>
        </w:rPr>
        <w:t xml:space="preserve">         </w:t>
      </w:r>
      <w:r>
        <w:rPr>
          <w:rFonts w:hint="eastAsia" w:ascii="宋体" w:hAnsi="宋体" w:eastAsia="宋体" w:cs="宋体"/>
          <w:color w:val="auto"/>
          <w:kern w:val="0"/>
          <w:sz w:val="24"/>
          <w:szCs w:val="24"/>
          <w:lang w:val="en-US" w:eastAsia="zh-CN" w:bidi="ar"/>
        </w:rPr>
        <w:t xml:space="preserve"> 座号：</w:t>
      </w:r>
      <w:r>
        <w:rPr>
          <w:rFonts w:hint="eastAsia" w:ascii="宋体" w:hAnsi="宋体" w:eastAsia="宋体" w:cs="宋体"/>
          <w:color w:val="auto"/>
          <w:kern w:val="0"/>
          <w:sz w:val="24"/>
          <w:szCs w:val="24"/>
          <w:u w:val="single"/>
          <w:lang w:val="en-US" w:eastAsia="zh-CN" w:bidi="ar"/>
        </w:rPr>
        <w:t xml:space="preserve">        </w:t>
      </w:r>
      <w:r>
        <w:rPr>
          <w:rFonts w:hint="eastAsia" w:ascii="宋体" w:hAnsi="宋体" w:eastAsia="宋体" w:cs="宋体"/>
          <w:color w:val="auto"/>
          <w:kern w:val="0"/>
          <w:sz w:val="24"/>
          <w:szCs w:val="24"/>
          <w:lang w:val="en-US" w:eastAsia="zh-CN" w:bidi="ar"/>
        </w:rPr>
        <w:t>成绩：</w:t>
      </w:r>
    </w:p>
    <w:p>
      <w:pPr>
        <w:keepNext w:val="0"/>
        <w:keepLines w:val="0"/>
        <w:pageBreakBefore w:val="0"/>
        <w:widowControl w:val="0"/>
        <w:suppressLineNumbers w:val="0"/>
        <w:kinsoku/>
        <w:wordWrap/>
        <w:overflowPunct/>
        <w:topLinePunct w:val="0"/>
        <w:autoSpaceDE w:val="0"/>
        <w:autoSpaceDN w:val="0"/>
        <w:bidi w:val="0"/>
        <w:snapToGrid/>
        <w:spacing w:beforeAutospacing="0" w:afterAutospacing="0" w:line="264" w:lineRule="auto"/>
        <w:ind w:left="0" w:leftChars="0" w:right="0" w:rightChars="0"/>
        <w:jc w:val="center"/>
        <w:textAlignment w:val="auto"/>
        <w:outlineLvl w:val="9"/>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bidi="ar"/>
        </w:rPr>
        <w:t>莆田砺青中学高二上学期地理校本作业（24）</w:t>
      </w:r>
    </w:p>
    <w:p>
      <w:pPr>
        <w:keepNext w:val="0"/>
        <w:keepLines w:val="0"/>
        <w:pageBreakBefore w:val="0"/>
        <w:widowControl w:val="0"/>
        <w:suppressLineNumbers w:val="0"/>
        <w:kinsoku/>
        <w:wordWrap/>
        <w:overflowPunct/>
        <w:topLinePunct w:val="0"/>
        <w:bidi w:val="0"/>
        <w:adjustRightInd w:val="0"/>
        <w:snapToGrid/>
        <w:spacing w:beforeAutospacing="0" w:afterAutospacing="0" w:line="264" w:lineRule="auto"/>
        <w:ind w:left="0" w:leftChars="0" w:right="0" w:rightChars="0" w:firstLine="480" w:firstLineChars="200"/>
        <w:jc w:val="center"/>
        <w:textAlignment w:val="auto"/>
        <w:outlineLvl w:val="9"/>
        <w:rPr>
          <w:rFonts w:hint="eastAsia" w:ascii="宋体" w:hAnsi="宋体" w:eastAsia="宋体" w:cs="宋体"/>
          <w:b/>
          <w:color w:val="auto"/>
          <w:sz w:val="24"/>
          <w:szCs w:val="24"/>
          <w:lang w:val="en-US"/>
        </w:rPr>
      </w:pPr>
      <w:r>
        <w:rPr>
          <w:rFonts w:hint="eastAsia" w:ascii="宋体" w:hAnsi="宋体" w:eastAsia="宋体" w:cs="宋体"/>
          <w:color w:val="auto"/>
          <w:kern w:val="0"/>
          <w:sz w:val="24"/>
          <w:szCs w:val="24"/>
          <w:lang w:val="en-US" w:eastAsia="zh-CN" w:bidi="ar"/>
        </w:rPr>
        <w:t>编者：陈建仁  审核：林丽娜   满分：100   用时：90分钟</w:t>
      </w:r>
    </w:p>
    <w:p>
      <w:pPr>
        <w:keepNext w:val="0"/>
        <w:keepLines w:val="0"/>
        <w:widowControl w:val="0"/>
        <w:suppressLineNumbers w:val="0"/>
        <w:adjustRightInd w:val="0"/>
        <w:snapToGrid w:val="0"/>
        <w:spacing w:before="0" w:beforeAutospacing="0" w:after="0" w:afterAutospacing="0" w:line="300" w:lineRule="auto"/>
        <w:ind w:left="0" w:right="0" w:firstLine="420"/>
        <w:jc w:val="both"/>
        <w:rPr>
          <w:rFonts w:hint="eastAsia" w:ascii="宋体" w:hAnsi="宋体" w:eastAsia="宋体" w:cs="宋体"/>
          <w:color w:val="auto"/>
          <w:sz w:val="24"/>
          <w:szCs w:val="24"/>
          <w:lang w:val="en-US"/>
        </w:rPr>
      </w:pPr>
      <w:r>
        <w:rPr>
          <w:rFonts w:hint="eastAsia" w:ascii="宋体" w:hAnsi="宋体" w:eastAsia="宋体" w:cs="宋体"/>
          <w:b/>
          <w:color w:val="auto"/>
          <w:kern w:val="2"/>
          <w:sz w:val="24"/>
          <w:szCs w:val="24"/>
          <w:lang w:val="en-US" w:eastAsia="zh-CN" w:bidi="ar"/>
        </w:rPr>
        <w:t>一、选择题</w:t>
      </w:r>
      <w:r>
        <w:rPr>
          <w:rFonts w:hint="eastAsia" w:ascii="宋体" w:hAnsi="宋体" w:eastAsia="宋体" w:cs="宋体"/>
          <w:color w:val="auto"/>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line="300" w:lineRule="auto"/>
        <w:ind w:left="0" w:right="0" w:firstLine="480" w:firstLineChars="200"/>
        <w:jc w:val="both"/>
        <w:rPr>
          <w:rFonts w:hint="eastAsia" w:ascii="宋体" w:hAnsi="宋体" w:eastAsia="宋体" w:cs="宋体"/>
          <w:color w:val="auto"/>
          <w:sz w:val="24"/>
          <w:szCs w:val="24"/>
          <w:lang w:val="en-US"/>
        </w:rPr>
      </w:pPr>
      <w:r>
        <w:rPr>
          <w:rFonts w:hint="default" w:ascii="Calibri" w:hAnsi="Calibri" w:eastAsia="宋体" w:cs="Times New Roman"/>
          <w:snapToGrid w:val="0"/>
          <w:color w:val="auto"/>
          <w:kern w:val="2"/>
          <w:sz w:val="21"/>
          <w:szCs w:val="22"/>
          <w:lang w:val="en-US" w:eastAsia="zh-CN" w:bidi="ar"/>
        </w:rPr>
        <w:drawing>
          <wp:anchor distT="0" distB="0" distL="114300" distR="114300" simplePos="0" relativeHeight="242745344" behindDoc="0" locked="0" layoutInCell="1" allowOverlap="1">
            <wp:simplePos x="0" y="0"/>
            <wp:positionH relativeFrom="column">
              <wp:posOffset>2286000</wp:posOffset>
            </wp:positionH>
            <wp:positionV relativeFrom="paragraph">
              <wp:posOffset>608330</wp:posOffset>
            </wp:positionV>
            <wp:extent cx="3724275" cy="2000250"/>
            <wp:effectExtent l="0" t="0" r="9525"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a:lum bright="-12000" contrast="36000"/>
                    </a:blip>
                    <a:srcRect l="810"/>
                    <a:stretch>
                      <a:fillRect/>
                    </a:stretch>
                  </pic:blipFill>
                  <pic:spPr>
                    <a:xfrm>
                      <a:off x="0" y="0"/>
                      <a:ext cx="3724275" cy="2000250"/>
                    </a:xfrm>
                    <a:prstGeom prst="rect">
                      <a:avLst/>
                    </a:prstGeom>
                    <a:noFill/>
                    <a:ln w="9525">
                      <a:noFill/>
                      <a:miter/>
                    </a:ln>
                  </pic:spPr>
                </pic:pic>
              </a:graphicData>
            </a:graphic>
          </wp:anchor>
        </w:drawing>
      </w:r>
      <w:r>
        <w:rPr>
          <w:rFonts w:hint="eastAsia" w:ascii="宋体" w:hAnsi="宋体" w:eastAsia="宋体" w:cs="宋体"/>
          <w:color w:val="auto"/>
          <w:kern w:val="2"/>
          <w:sz w:val="24"/>
          <w:szCs w:val="24"/>
          <w:lang w:val="en-US" w:eastAsia="zh-CN" w:bidi="ar"/>
        </w:rPr>
        <w:t>当太阳位于地平线下，且高度角在地平线下18°以内时，天空依然会有不同程度的光亮，这种现象发生在午夜与日出之间时称为曙光，而发生在日落至午夜之间时则称为暮光。读漠河（53°N）某日太阳视运动示意图（图1)，完成1-2题。</w:t>
      </w:r>
    </w:p>
    <w:p>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1．该日最接近（ ）</w:t>
      </w:r>
    </w:p>
    <w:p>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 xml:space="preserve">A．春分          </w:t>
      </w:r>
      <w:r>
        <w:rPr>
          <w:rFonts w:hint="eastAsia" w:ascii="宋体" w:hAnsi="宋体" w:eastAsia="宋体" w:cs="宋体"/>
          <w:color w:val="auto"/>
          <w:kern w:val="2"/>
          <w:sz w:val="24"/>
          <w:szCs w:val="24"/>
          <w:lang w:val="en-US" w:eastAsia="zh-CN" w:bidi="ar"/>
        </w:rPr>
        <w:t xml:space="preserve"> B．夏至 </w:t>
      </w:r>
    </w:p>
    <w:p>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C．秋分           D．冬至</w:t>
      </w:r>
    </w:p>
    <w:p>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2．此日，该地暮光的持续时间为</w:t>
      </w:r>
    </w:p>
    <w:p>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 3小时       B. 3小时16分</w:t>
      </w:r>
    </w:p>
    <w:p>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 xml:space="preserve">C. 3小时32分  </w:t>
      </w:r>
      <w:r>
        <w:rPr>
          <w:rFonts w:hint="eastAsia" w:ascii="宋体" w:hAnsi="宋体" w:eastAsia="宋体" w:cs="宋体"/>
          <w:color w:val="auto"/>
          <w:kern w:val="2"/>
          <w:sz w:val="24"/>
          <w:szCs w:val="24"/>
          <w:lang w:val="en-US" w:eastAsia="zh-CN" w:bidi="ar"/>
        </w:rPr>
        <w:t xml:space="preserve">    D. 4小时</w:t>
      </w:r>
    </w:p>
    <w:p>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default" w:ascii="Calibri" w:hAnsi="Calibri" w:eastAsia="宋体" w:cs="Times New Roman"/>
          <w:snapToGrid w:val="0"/>
          <w:color w:val="auto"/>
          <w:kern w:val="2"/>
          <w:sz w:val="21"/>
          <w:szCs w:val="22"/>
          <w:lang w:val="en-US" w:eastAsia="zh-CN" w:bidi="ar"/>
        </w:rPr>
        <w:fldChar w:fldCharType="begin"/>
      </w:r>
      <w:r>
        <w:rPr>
          <w:rFonts w:hint="default" w:ascii="Calibri" w:hAnsi="Calibri" w:eastAsia="宋体" w:cs="Times New Roman"/>
          <w:snapToGrid w:val="0"/>
          <w:color w:val="auto"/>
          <w:kern w:val="2"/>
          <w:sz w:val="21"/>
          <w:szCs w:val="22"/>
          <w:lang w:val="en-US" w:eastAsia="zh-CN" w:bidi="ar"/>
        </w:rPr>
        <w:instrText xml:space="preserve">INCLUDEPICTURE "http://s9.sinaimg.cn/mw690/001Eip7Fzy7hw3KVVMIe8&amp;690" \* MERGEFORMATINET </w:instrText>
      </w:r>
      <w:r>
        <w:rPr>
          <w:rFonts w:hint="default" w:ascii="Calibri" w:hAnsi="Calibri" w:eastAsia="宋体" w:cs="Times New Roman"/>
          <w:snapToGrid w:val="0"/>
          <w:color w:val="auto"/>
          <w:kern w:val="2"/>
          <w:sz w:val="21"/>
          <w:szCs w:val="22"/>
          <w:lang w:val="en-US" w:eastAsia="zh-CN" w:bidi="ar"/>
        </w:rPr>
        <w:fldChar w:fldCharType="separate"/>
      </w:r>
      <w:r>
        <w:rPr>
          <w:rFonts w:hint="default" w:ascii="Calibri" w:hAnsi="Calibri" w:eastAsia="宋体" w:cs="Times New Roman"/>
          <w:snapToGrid w:val="0"/>
          <w:color w:val="auto"/>
          <w:kern w:val="2"/>
          <w:sz w:val="21"/>
          <w:szCs w:val="22"/>
          <w:lang w:val="en-US" w:eastAsia="zh-CN" w:bidi="ar"/>
        </w:rPr>
        <w:drawing>
          <wp:anchor distT="0" distB="0" distL="114300" distR="114300" simplePos="0" relativeHeight="241696768" behindDoc="0" locked="0" layoutInCell="1" allowOverlap="1">
            <wp:simplePos x="0" y="0"/>
            <wp:positionH relativeFrom="column">
              <wp:posOffset>3657600</wp:posOffset>
            </wp:positionH>
            <wp:positionV relativeFrom="paragraph">
              <wp:posOffset>206375</wp:posOffset>
            </wp:positionV>
            <wp:extent cx="2057400" cy="1400175"/>
            <wp:effectExtent l="0" t="0" r="0" b="9525"/>
            <wp:wrapSquare wrapText="bothSides"/>
            <wp:docPr id="1" name="图片 1" descr="江苏省启东中学高二2017-2018学年上学期期末考试地理【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江苏省启东中学高二2017-2018学年上学期期末考试地理【解析】"/>
                    <pic:cNvPicPr>
                      <a:picLocks noChangeAspect="1"/>
                    </pic:cNvPicPr>
                  </pic:nvPicPr>
                  <pic:blipFill>
                    <a:blip r:embed="rId8" r:link="rId9"/>
                    <a:stretch>
                      <a:fillRect/>
                    </a:stretch>
                  </pic:blipFill>
                  <pic:spPr>
                    <a:xfrm>
                      <a:off x="0" y="0"/>
                      <a:ext cx="2057400" cy="1400175"/>
                    </a:xfrm>
                    <a:prstGeom prst="rect">
                      <a:avLst/>
                    </a:prstGeom>
                    <a:noFill/>
                    <a:ln w="9525">
                      <a:noFill/>
                      <a:miter/>
                    </a:ln>
                  </pic:spPr>
                </pic:pic>
              </a:graphicData>
            </a:graphic>
          </wp:anchor>
        </w:drawing>
      </w:r>
      <w:r>
        <w:rPr>
          <w:rFonts w:hint="default" w:ascii="Calibri" w:hAnsi="Calibri" w:eastAsia="宋体" w:cs="Times New Roman"/>
          <w:snapToGrid w:val="0"/>
          <w:color w:val="auto"/>
          <w:kern w:val="2"/>
          <w:sz w:val="21"/>
          <w:szCs w:val="22"/>
          <w:lang w:val="en-US" w:eastAsia="zh-CN" w:bidi="ar"/>
        </w:rPr>
        <w:fldChar w:fldCharType="end"/>
      </w:r>
      <w:r>
        <w:rPr>
          <w:rFonts w:hint="eastAsia" w:ascii="宋体" w:hAnsi="宋体" w:eastAsia="宋体" w:cs="宋体"/>
          <w:color w:val="auto"/>
          <w:kern w:val="2"/>
          <w:sz w:val="24"/>
          <w:szCs w:val="24"/>
          <w:lang w:val="en-US" w:eastAsia="zh-CN" w:bidi="ar"/>
        </w:rPr>
        <w:t>读“等高线图”(等高距：100米)，回答下列各题。</w:t>
      </w:r>
    </w:p>
    <w:p>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3．图中河流的流向是（ ）</w:t>
      </w:r>
    </w:p>
    <w:p>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 东北流向西南   </w:t>
      </w:r>
      <w:r>
        <w:rPr>
          <w:rFonts w:hint="eastAsia" w:ascii="宋体" w:hAnsi="宋体" w:eastAsia="宋体" w:cs="宋体"/>
          <w:color w:val="auto"/>
          <w:kern w:val="2"/>
          <w:sz w:val="24"/>
          <w:szCs w:val="24"/>
          <w:lang w:val="en-US" w:eastAsia="zh-CN" w:bidi="ar"/>
        </w:rPr>
        <w:t> B. 东南流向西北</w:t>
      </w:r>
    </w:p>
    <w:p>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C. 西南流向东北    D. 西北流向东南</w:t>
      </w:r>
    </w:p>
    <w:p>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4．X点和Y点之间的相对高度可能是（   ）</w:t>
      </w:r>
    </w:p>
    <w:p>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 290米    B. 550米   </w:t>
      </w:r>
      <w:r>
        <w:rPr>
          <w:rFonts w:hint="eastAsia" w:ascii="宋体" w:hAnsi="宋体" w:eastAsia="宋体" w:cs="宋体"/>
          <w:color w:val="auto"/>
          <w:kern w:val="2"/>
          <w:sz w:val="24"/>
          <w:szCs w:val="24"/>
          <w:lang w:val="en-US" w:eastAsia="zh-CN" w:bidi="ar"/>
        </w:rPr>
        <w:t> </w:t>
      </w:r>
    </w:p>
    <w:p>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C. 385米</w:t>
      </w:r>
      <w:r>
        <w:rPr>
          <w:rFonts w:hint="eastAsia" w:ascii="宋体" w:hAnsi="宋体" w:eastAsia="宋体" w:cs="宋体"/>
          <w:color w:val="auto"/>
          <w:kern w:val="2"/>
          <w:sz w:val="24"/>
          <w:szCs w:val="24"/>
          <w:lang w:val="en-US" w:eastAsia="zh-CN" w:bidi="ar"/>
        </w:rPr>
        <w:t>    D. 632米</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读重庆巫溪县望坪村人口现状统计表（表2）和该村人口迁往地区统计图（图4)，完成5-6题。</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drawing>
          <wp:inline distT="0" distB="0" distL="114300" distR="114300">
            <wp:extent cx="5600700" cy="1695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r:link="rId11">
                      <a:lum contrast="78000"/>
                    </a:blip>
                    <a:srcRect l="2023" r="1894"/>
                    <a:stretch>
                      <a:fillRect/>
                    </a:stretch>
                  </pic:blipFill>
                  <pic:spPr>
                    <a:xfrm>
                      <a:off x="0" y="0"/>
                      <a:ext cx="5600700" cy="1695450"/>
                    </a:xfrm>
                    <a:prstGeom prst="rect">
                      <a:avLst/>
                    </a:prstGeom>
                    <a:noFill/>
                    <a:ln w="9525">
                      <a:noFill/>
                      <a:miter/>
                    </a:ln>
                  </pic:spPr>
                </pic:pic>
              </a:graphicData>
            </a:graphic>
          </wp:inline>
        </w:drawing>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5．导致该村人口迁移的最主要因素是（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 xml:space="preserve">A．自然灾害          </w:t>
      </w:r>
      <w:r>
        <w:rPr>
          <w:rFonts w:hint="eastAsia" w:ascii="宋体" w:hAnsi="宋体" w:eastAsia="宋体" w:cs="宋体"/>
          <w:color w:val="auto"/>
          <w:kern w:val="2"/>
          <w:sz w:val="24"/>
          <w:szCs w:val="24"/>
          <w:lang w:val="en-US" w:eastAsia="zh-CN" w:bidi="ar"/>
        </w:rPr>
        <w:t xml:space="preserve">B．经济发展 </w:t>
      </w:r>
      <w:r>
        <w:rPr>
          <w:rFonts w:hint="eastAsia" w:ascii="宋体" w:hAnsi="宋体" w:eastAsia="宋体" w:cs="宋体"/>
          <w:color w:val="auto"/>
          <w:kern w:val="2"/>
          <w:sz w:val="24"/>
          <w:szCs w:val="24"/>
          <w:lang w:val="en-US" w:eastAsia="zh-CN" w:bidi="ar"/>
        </w:rPr>
        <w:t xml:space="preserve">          C．政府政策             D．宗教信仰</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6．人口迁移可能对该村产生的影响是（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 xml:space="preserve">A．生态环境问题加剧    B．城市化加快      C．公共设施负担增加   </w:t>
      </w:r>
      <w:r>
        <w:rPr>
          <w:rFonts w:hint="eastAsia" w:ascii="宋体" w:hAnsi="宋体" w:eastAsia="宋体" w:cs="宋体"/>
          <w:color w:val="auto"/>
          <w:kern w:val="2"/>
          <w:sz w:val="24"/>
          <w:szCs w:val="24"/>
          <w:lang w:val="en-US" w:eastAsia="zh-CN" w:bidi="ar"/>
        </w:rPr>
        <w:t>D．留守儿童增多</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下图示意新一代信息技术支撑下的智慧城市。读图，回答7～8题。</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7.地理信息系统为智慧城市建设提供(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default" w:ascii="Calibri" w:hAnsi="Calibri" w:eastAsia="宋体" w:cs="Times New Roman"/>
          <w:color w:val="auto"/>
          <w:kern w:val="2"/>
          <w:sz w:val="21"/>
          <w:szCs w:val="22"/>
          <w:lang w:val="en-US" w:eastAsia="zh-CN" w:bidi="ar"/>
        </w:rPr>
        <w:fldChar w:fldCharType="begin"/>
      </w:r>
      <w:r>
        <w:rPr>
          <w:rFonts w:hint="default" w:ascii="Calibri" w:hAnsi="Calibri" w:eastAsia="宋体" w:cs="Times New Roman"/>
          <w:color w:val="auto"/>
          <w:kern w:val="2"/>
          <w:sz w:val="21"/>
          <w:szCs w:val="22"/>
          <w:lang w:val="en-US" w:eastAsia="zh-CN" w:bidi="ar"/>
        </w:rPr>
        <w:instrText xml:space="preserve">INCLUDEPICTURE "http://s12.sinaimg.cn/mw690/001Eip7Fzy7gJ0v9MSfcb&amp;690" \* MERGEFORMATINET </w:instrText>
      </w:r>
      <w:r>
        <w:rPr>
          <w:rFonts w:hint="default" w:ascii="Calibri" w:hAnsi="Calibri" w:eastAsia="宋体" w:cs="Times New Roman"/>
          <w:color w:val="auto"/>
          <w:kern w:val="2"/>
          <w:sz w:val="21"/>
          <w:szCs w:val="22"/>
          <w:lang w:val="en-US" w:eastAsia="zh-CN" w:bidi="ar"/>
        </w:rPr>
        <w:fldChar w:fldCharType="separate"/>
      </w:r>
      <w:r>
        <w:rPr>
          <w:rFonts w:hint="default" w:ascii="Calibri" w:hAnsi="Calibri" w:eastAsia="宋体" w:cs="Times New Roman"/>
          <w:color w:val="auto"/>
          <w:kern w:val="2"/>
          <w:sz w:val="21"/>
          <w:szCs w:val="22"/>
          <w:lang w:val="en-US" w:eastAsia="zh-CN" w:bidi="ar"/>
        </w:rPr>
        <w:drawing>
          <wp:anchor distT="0" distB="0" distL="114300" distR="114300" simplePos="0" relativeHeight="243793920" behindDoc="0" locked="0" layoutInCell="1" allowOverlap="1">
            <wp:simplePos x="0" y="0"/>
            <wp:positionH relativeFrom="column">
              <wp:posOffset>3771900</wp:posOffset>
            </wp:positionH>
            <wp:positionV relativeFrom="paragraph">
              <wp:posOffset>49530</wp:posOffset>
            </wp:positionV>
            <wp:extent cx="2057400" cy="1276350"/>
            <wp:effectExtent l="0" t="0" r="0" b="0"/>
            <wp:wrapSquare wrapText="bothSides"/>
            <wp:docPr id="4" name="图片 4" descr="2018年高考地理热点题型和提分秘籍专题31地理信息技术在区域地理环境研究中的应用【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8年高考地理热点题型和提分秘籍专题31地理信息技术在区域地理环境研究中的应用【解析】"/>
                    <pic:cNvPicPr>
                      <a:picLocks noChangeAspect="1"/>
                    </pic:cNvPicPr>
                  </pic:nvPicPr>
                  <pic:blipFill>
                    <a:blip r:embed="rId12" r:link="rId13">
                      <a:lum bright="-6000" contrast="12000"/>
                    </a:blip>
                    <a:stretch>
                      <a:fillRect/>
                    </a:stretch>
                  </pic:blipFill>
                  <pic:spPr>
                    <a:xfrm>
                      <a:off x="0" y="0"/>
                      <a:ext cx="2057400" cy="1276350"/>
                    </a:xfrm>
                    <a:prstGeom prst="rect">
                      <a:avLst/>
                    </a:prstGeom>
                    <a:noFill/>
                    <a:ln w="9525">
                      <a:noFill/>
                      <a:miter/>
                    </a:ln>
                  </pic:spPr>
                </pic:pic>
              </a:graphicData>
            </a:graphic>
          </wp:anchor>
        </w:drawing>
      </w:r>
      <w:r>
        <w:rPr>
          <w:rFonts w:hint="default" w:ascii="Calibri" w:hAnsi="Calibri" w:eastAsia="宋体" w:cs="Times New Roman"/>
          <w:color w:val="auto"/>
          <w:kern w:val="2"/>
          <w:sz w:val="21"/>
          <w:szCs w:val="22"/>
          <w:lang w:val="en-US" w:eastAsia="zh-CN" w:bidi="ar"/>
        </w:rPr>
        <w:fldChar w:fldCharType="end"/>
      </w:r>
      <w:r>
        <w:rPr>
          <w:rFonts w:hint="eastAsia" w:ascii="宋体" w:hAnsi="宋体" w:eastAsia="宋体" w:cs="宋体"/>
          <w:color w:val="auto"/>
          <w:kern w:val="2"/>
          <w:sz w:val="24"/>
          <w:szCs w:val="24"/>
          <w:lang w:val="en-US" w:eastAsia="zh-CN" w:bidi="ar"/>
        </w:rPr>
        <w:t>A．分析、管理空间信</w:t>
      </w:r>
      <w:r>
        <w:rPr>
          <w:rFonts w:hint="eastAsia" w:ascii="宋体" w:hAnsi="宋体" w:eastAsia="宋体" w:cs="宋体"/>
          <w:color w:val="auto"/>
          <w:kern w:val="2"/>
          <w:sz w:val="24"/>
          <w:szCs w:val="24"/>
          <w:lang w:val="en-US" w:eastAsia="zh-CN" w:bidi="ar"/>
        </w:rPr>
        <w:t>息   B．跟踪动态定位信息</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C．整合、集成网络信息   D．获取实时通讯信息</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8.智慧城市建设对城市发展最重要的作用是(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A．调整地域结构   B．加速人口集聚</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C．扩大空间规模   D</w:t>
      </w:r>
      <w:r>
        <w:rPr>
          <w:rFonts w:hint="eastAsia" w:ascii="宋体" w:hAnsi="宋体" w:eastAsia="宋体" w:cs="宋体"/>
          <w:color w:val="auto"/>
          <w:kern w:val="2"/>
          <w:sz w:val="24"/>
          <w:szCs w:val="24"/>
          <w:lang w:val="en-US" w:eastAsia="zh-CN" w:bidi="ar"/>
        </w:rPr>
        <w:t>．提升服务功能</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昆仑山雪山矿泉水的水源地常年冰雪覆盖，</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地下水经过50年的过滤和矿化，形成珍贵的雪山矿泉水。目前，当地政府在水源地建立了保护区，实行全天候水源保护。读图回答下列各题。9--10</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default" w:ascii="Calibri" w:hAnsi="Calibri" w:eastAsia="宋体" w:cs="Times New Roman"/>
          <w:color w:val="auto"/>
          <w:kern w:val="2"/>
          <w:sz w:val="21"/>
          <w:szCs w:val="22"/>
          <w:lang w:val="en-US" w:eastAsia="zh-CN" w:bidi="ar"/>
        </w:rPr>
        <w:fldChar w:fldCharType="begin"/>
      </w:r>
      <w:r>
        <w:rPr>
          <w:rFonts w:hint="default" w:ascii="Calibri" w:hAnsi="Calibri" w:eastAsia="宋体" w:cs="Times New Roman"/>
          <w:color w:val="auto"/>
          <w:kern w:val="2"/>
          <w:sz w:val="21"/>
          <w:szCs w:val="22"/>
          <w:lang w:val="en-US" w:eastAsia="zh-CN" w:bidi="ar"/>
        </w:rPr>
        <w:instrText xml:space="preserve">INCLUDEPICTURE "http://s16.sinaimg.cn/mw690/001Eip7Fzy7hrlMBpzp6f&amp;690" \* MERGEFORMATINET </w:instrText>
      </w:r>
      <w:r>
        <w:rPr>
          <w:rFonts w:hint="default" w:ascii="Calibri" w:hAnsi="Calibri" w:eastAsia="宋体" w:cs="Times New Roman"/>
          <w:color w:val="auto"/>
          <w:kern w:val="2"/>
          <w:sz w:val="21"/>
          <w:szCs w:val="22"/>
          <w:lang w:val="en-US" w:eastAsia="zh-CN" w:bidi="ar"/>
        </w:rPr>
        <w:fldChar w:fldCharType="separate"/>
      </w:r>
      <w:r>
        <w:rPr>
          <w:rFonts w:hint="default" w:ascii="Calibri" w:hAnsi="Calibri" w:eastAsia="宋体" w:cs="Times New Roman"/>
          <w:color w:val="auto"/>
          <w:kern w:val="2"/>
          <w:sz w:val="21"/>
          <w:szCs w:val="22"/>
          <w:lang w:val="en-US" w:eastAsia="zh-CN" w:bidi="ar"/>
        </w:rPr>
        <w:drawing>
          <wp:anchor distT="0" distB="0" distL="114300" distR="114300" simplePos="0" relativeHeight="244842496" behindDoc="0" locked="0" layoutInCell="1" allowOverlap="1">
            <wp:simplePos x="0" y="0"/>
            <wp:positionH relativeFrom="column">
              <wp:posOffset>3086100</wp:posOffset>
            </wp:positionH>
            <wp:positionV relativeFrom="paragraph">
              <wp:posOffset>247650</wp:posOffset>
            </wp:positionV>
            <wp:extent cx="2524125" cy="2171700"/>
            <wp:effectExtent l="0" t="0" r="9525" b="0"/>
            <wp:wrapSquare wrapText="bothSides"/>
            <wp:docPr id="5" name="图片 5" descr="河北省邯郸市一中2018届高三研究性考试（一）地理【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河北省邯郸市一中2018届高三研究性考试（一）地理【解析】"/>
                    <pic:cNvPicPr>
                      <a:picLocks noChangeAspect="1"/>
                    </pic:cNvPicPr>
                  </pic:nvPicPr>
                  <pic:blipFill>
                    <a:blip r:embed="rId14" r:link="rId15"/>
                    <a:stretch>
                      <a:fillRect/>
                    </a:stretch>
                  </pic:blipFill>
                  <pic:spPr>
                    <a:xfrm>
                      <a:off x="0" y="0"/>
                      <a:ext cx="2524125" cy="2171700"/>
                    </a:xfrm>
                    <a:prstGeom prst="rect">
                      <a:avLst/>
                    </a:prstGeom>
                    <a:noFill/>
                    <a:ln w="9525">
                      <a:noFill/>
                      <a:miter/>
                    </a:ln>
                  </pic:spPr>
                </pic:pic>
              </a:graphicData>
            </a:graphic>
          </wp:anchor>
        </w:drawing>
      </w:r>
      <w:r>
        <w:rPr>
          <w:rFonts w:hint="default" w:ascii="Calibri" w:hAnsi="Calibri" w:eastAsia="宋体" w:cs="Times New Roman"/>
          <w:color w:val="auto"/>
          <w:kern w:val="2"/>
          <w:sz w:val="21"/>
          <w:szCs w:val="22"/>
          <w:lang w:val="en-US" w:eastAsia="zh-CN" w:bidi="ar"/>
        </w:rPr>
        <w:fldChar w:fldCharType="end"/>
      </w:r>
      <w:r>
        <w:rPr>
          <w:rFonts w:hint="eastAsia" w:ascii="宋体" w:hAnsi="宋体" w:eastAsia="宋体" w:cs="宋体"/>
          <w:color w:val="auto"/>
          <w:kern w:val="2"/>
          <w:sz w:val="24"/>
          <w:szCs w:val="24"/>
          <w:lang w:val="en-US" w:eastAsia="zh-CN" w:bidi="ar"/>
        </w:rPr>
        <w:t>9. 矿泉水形成过程中（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 依次经过了大气圈、水圈、生物圈</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B. 增加矿物质含量，实现物质迁移</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C. 地下径流的流向仅受到地势的影响</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D. 水源的出露得益于独特的向斜构造</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10. 对水源地的保护说明（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 各种水体构成的水圈空间分布不连续</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B. 水资源是不可循环和再生的自然资源</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C. 水体污染会破坏水资源补给的循环性</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D. 地球淡水资源的主体冰川需加强保护</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读下图甲和乙，完成下列各题。11--12</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default" w:ascii="Calibri" w:hAnsi="Calibri" w:eastAsia="宋体" w:cs="Times New Roman"/>
          <w:color w:val="auto"/>
          <w:kern w:val="2"/>
          <w:sz w:val="21"/>
          <w:szCs w:val="22"/>
          <w:lang w:val="en-US" w:eastAsia="zh-CN" w:bidi="ar"/>
        </w:rPr>
        <w:fldChar w:fldCharType="begin"/>
      </w:r>
      <w:r>
        <w:rPr>
          <w:rFonts w:hint="default" w:ascii="Calibri" w:hAnsi="Calibri" w:eastAsia="宋体" w:cs="Times New Roman"/>
          <w:color w:val="auto"/>
          <w:kern w:val="2"/>
          <w:sz w:val="21"/>
          <w:szCs w:val="22"/>
          <w:lang w:val="en-US" w:eastAsia="zh-CN" w:bidi="ar"/>
        </w:rPr>
        <w:instrText xml:space="preserve">INCLUDEPICTURE "http://s7.sinaimg.cn/mw690/001Eip7Fzy7hrlMHjXof6&amp;690" \* MERGEFORMATINET </w:instrText>
      </w:r>
      <w:r>
        <w:rPr>
          <w:rFonts w:hint="default" w:ascii="Calibri" w:hAnsi="Calibri" w:eastAsia="宋体" w:cs="Times New Roman"/>
          <w:color w:val="auto"/>
          <w:kern w:val="2"/>
          <w:sz w:val="21"/>
          <w:szCs w:val="22"/>
          <w:lang w:val="en-US" w:eastAsia="zh-CN" w:bidi="ar"/>
        </w:rPr>
        <w:fldChar w:fldCharType="separate"/>
      </w:r>
      <w:r>
        <w:rPr>
          <w:rFonts w:hint="default" w:ascii="Calibri" w:hAnsi="Calibri" w:eastAsia="宋体" w:cs="Times New Roman"/>
          <w:color w:val="auto"/>
          <w:kern w:val="2"/>
          <w:sz w:val="21"/>
          <w:szCs w:val="22"/>
          <w:lang w:val="en-US" w:eastAsia="zh-CN" w:bidi="ar"/>
        </w:rPr>
        <w:drawing>
          <wp:anchor distT="0" distB="0" distL="114300" distR="114300" simplePos="0" relativeHeight="245891072" behindDoc="0" locked="0" layoutInCell="1" allowOverlap="1">
            <wp:simplePos x="0" y="0"/>
            <wp:positionH relativeFrom="column">
              <wp:posOffset>1257300</wp:posOffset>
            </wp:positionH>
            <wp:positionV relativeFrom="paragraph">
              <wp:posOffset>99060</wp:posOffset>
            </wp:positionV>
            <wp:extent cx="4648200" cy="1962150"/>
            <wp:effectExtent l="0" t="0" r="0" b="0"/>
            <wp:wrapSquare wrapText="bothSides"/>
            <wp:docPr id="6" name="图片 6" descr="河北省邯郸市一中2018届高三研究性考试（一）地理【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河北省邯郸市一中2018届高三研究性考试（一）地理【解析】"/>
                    <pic:cNvPicPr>
                      <a:picLocks noChangeAspect="1"/>
                    </pic:cNvPicPr>
                  </pic:nvPicPr>
                  <pic:blipFill>
                    <a:blip r:embed="rId16" r:link="rId17"/>
                    <a:stretch>
                      <a:fillRect/>
                    </a:stretch>
                  </pic:blipFill>
                  <pic:spPr>
                    <a:xfrm>
                      <a:off x="0" y="0"/>
                      <a:ext cx="4648200" cy="1962150"/>
                    </a:xfrm>
                    <a:prstGeom prst="rect">
                      <a:avLst/>
                    </a:prstGeom>
                    <a:noFill/>
                    <a:ln w="9525">
                      <a:noFill/>
                      <a:miter/>
                    </a:ln>
                  </pic:spPr>
                </pic:pic>
              </a:graphicData>
            </a:graphic>
          </wp:anchor>
        </w:drawing>
      </w:r>
      <w:r>
        <w:rPr>
          <w:rFonts w:hint="default" w:ascii="Calibri" w:hAnsi="Calibri" w:eastAsia="宋体" w:cs="Times New Roman"/>
          <w:color w:val="auto"/>
          <w:kern w:val="2"/>
          <w:sz w:val="21"/>
          <w:szCs w:val="22"/>
          <w:lang w:val="en-US" w:eastAsia="zh-CN" w:bidi="ar"/>
        </w:rPr>
        <w:fldChar w:fldCharType="end"/>
      </w:r>
      <w:r>
        <w:rPr>
          <w:rFonts w:hint="eastAsia" w:ascii="宋体" w:hAnsi="宋体" w:eastAsia="宋体" w:cs="宋体"/>
          <w:color w:val="auto"/>
          <w:kern w:val="2"/>
          <w:sz w:val="24"/>
          <w:szCs w:val="24"/>
          <w:lang w:val="en-US" w:eastAsia="zh-CN" w:bidi="ar"/>
        </w:rPr>
        <w:t>11. 读图乙，分析此时段最有可能出现凌汛的河段是（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 甲附近河段</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B. 乙附近河段</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C. 丙附近河段</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D. 丁附近河段</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12. 下列有关叶尼塞河流域的叙述，正确的是（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 图乙中的某月最有可能是9月</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B. 雨水补给是该河暖（夏）季的主要来源</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C. 图乙所示月份后，穿过叶尼塞河流域的0 ℃等温线一定北移</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D. 影响叶尼塞河水温的主要因素是纬度、植被和地壳运动</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沙漠治理是干旱区的重要课题。传统工程治沙主要是利用人工设置沙障（如草方格）来阻止沙子移动。近年来，某研究团队发明了一种化学黏合剂，可增强沙粒间的约束力，从而逐步使沙漠土壤化在治理后的沙地上，西瓜、西红柿等长势喜人。读图9，完成13-15题。</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default" w:ascii="Calibri" w:hAnsi="Calibri" w:eastAsia="宋体" w:cs="Times New Roman"/>
          <w:color w:val="auto"/>
          <w:kern w:val="2"/>
          <w:sz w:val="21"/>
          <w:szCs w:val="22"/>
          <w:lang w:val="en-US" w:eastAsia="zh-CN" w:bidi="ar"/>
        </w:rPr>
        <w:drawing>
          <wp:anchor distT="0" distB="0" distL="114300" distR="114300" simplePos="0" relativeHeight="246939648" behindDoc="0" locked="0" layoutInCell="1" allowOverlap="1">
            <wp:simplePos x="0" y="0"/>
            <wp:positionH relativeFrom="column">
              <wp:posOffset>2514600</wp:posOffset>
            </wp:positionH>
            <wp:positionV relativeFrom="paragraph">
              <wp:posOffset>198120</wp:posOffset>
            </wp:positionV>
            <wp:extent cx="3543300" cy="2211070"/>
            <wp:effectExtent l="0" t="0" r="0" b="1778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r:link="rId19">
                      <a:grayscl/>
                      <a:lum bright="-12000" contrast="100000"/>
                    </a:blip>
                    <a:srcRect l="2747" r="1144"/>
                    <a:stretch>
                      <a:fillRect/>
                    </a:stretch>
                  </pic:blipFill>
                  <pic:spPr>
                    <a:xfrm>
                      <a:off x="0" y="0"/>
                      <a:ext cx="3543300" cy="2211070"/>
                    </a:xfrm>
                    <a:prstGeom prst="rect">
                      <a:avLst/>
                    </a:prstGeom>
                    <a:noFill/>
                    <a:ln w="9525">
                      <a:noFill/>
                      <a:miter/>
                    </a:ln>
                  </pic:spPr>
                </pic:pic>
              </a:graphicData>
            </a:graphic>
          </wp:anchor>
        </w:drawing>
      </w:r>
      <w:r>
        <w:rPr>
          <w:rFonts w:hint="eastAsia" w:ascii="宋体" w:hAnsi="宋体" w:eastAsia="宋体" w:cs="宋体"/>
          <w:color w:val="auto"/>
          <w:kern w:val="2"/>
          <w:sz w:val="24"/>
          <w:szCs w:val="24"/>
          <w:lang w:val="en-US" w:eastAsia="zh-CN" w:bidi="ar"/>
        </w:rPr>
        <w:t>13．草方格沙障可以（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A．黏合沙粒     B．吸取地下水</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 xml:space="preserve">C．拦截水分 </w:t>
      </w:r>
      <w:r>
        <w:rPr>
          <w:rFonts w:hint="eastAsia" w:ascii="宋体" w:hAnsi="宋体" w:eastAsia="宋体" w:cs="宋体"/>
          <w:color w:val="auto"/>
          <w:kern w:val="2"/>
          <w:sz w:val="24"/>
          <w:szCs w:val="24"/>
          <w:lang w:val="en-US" w:eastAsia="zh-CN" w:bidi="ar"/>
        </w:rPr>
        <w:t xml:space="preserve">    D．减少下渗</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14．与草方格沙障相比，沙漠土壤化技术的优势是（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 xml:space="preserve">A．技术难度小     </w:t>
      </w:r>
      <w:r>
        <w:rPr>
          <w:rFonts w:hint="eastAsia" w:ascii="宋体" w:hAnsi="宋体" w:eastAsia="宋体" w:cs="宋体"/>
          <w:color w:val="auto"/>
          <w:kern w:val="2"/>
          <w:sz w:val="24"/>
          <w:szCs w:val="24"/>
          <w:lang w:val="en-US" w:eastAsia="zh-CN" w:bidi="ar"/>
        </w:rPr>
        <w:t>B．成土时间短</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C．环境污染小     D．资金投人少</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15．与东部地区相比，沙漠改造后种植西瓜的优势是（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 xml:space="preserve">A．土层厚        </w:t>
      </w:r>
      <w:r>
        <w:rPr>
          <w:rFonts w:hint="eastAsia" w:ascii="宋体" w:hAnsi="宋体" w:eastAsia="宋体" w:cs="宋体"/>
          <w:color w:val="auto"/>
          <w:kern w:val="2"/>
          <w:sz w:val="24"/>
          <w:szCs w:val="24"/>
          <w:lang w:val="en-US" w:eastAsia="zh-CN" w:bidi="ar"/>
        </w:rPr>
        <w:t xml:space="preserve"> B．温差大</w:t>
      </w:r>
      <w:r>
        <w:rPr>
          <w:rFonts w:hint="eastAsia" w:ascii="宋体" w:hAnsi="宋体" w:eastAsia="宋体" w:cs="宋体"/>
          <w:color w:val="auto"/>
          <w:kern w:val="2"/>
          <w:sz w:val="24"/>
          <w:szCs w:val="24"/>
          <w:lang w:val="en-US" w:eastAsia="zh-CN" w:bidi="ar"/>
        </w:rPr>
        <w:t xml:space="preserve">         C．降水多             D．风力大</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default" w:ascii="Calibri" w:hAnsi="Calibri" w:eastAsia="宋体" w:cs="Times New Roman"/>
          <w:color w:val="auto"/>
          <w:kern w:val="2"/>
          <w:sz w:val="21"/>
          <w:szCs w:val="22"/>
          <w:lang w:val="en-US" w:eastAsia="zh-CN" w:bidi="ar"/>
        </w:rPr>
        <w:fldChar w:fldCharType="begin"/>
      </w:r>
      <w:r>
        <w:rPr>
          <w:rFonts w:hint="default" w:ascii="Calibri" w:hAnsi="Calibri" w:eastAsia="宋体" w:cs="Times New Roman"/>
          <w:color w:val="auto"/>
          <w:kern w:val="2"/>
          <w:sz w:val="21"/>
          <w:szCs w:val="22"/>
          <w:lang w:val="en-US" w:eastAsia="zh-CN" w:bidi="ar"/>
        </w:rPr>
        <w:instrText xml:space="preserve">INCLUDEPICTURE "http://s9.sinaimg.cn/mw690/001Eip7Fzy7hrlOEyBW38&amp;690" \* MERGEFORMATINET </w:instrText>
      </w:r>
      <w:r>
        <w:rPr>
          <w:rFonts w:hint="default" w:ascii="Calibri" w:hAnsi="Calibri" w:eastAsia="宋体" w:cs="Times New Roman"/>
          <w:color w:val="auto"/>
          <w:kern w:val="2"/>
          <w:sz w:val="21"/>
          <w:szCs w:val="22"/>
          <w:lang w:val="en-US" w:eastAsia="zh-CN" w:bidi="ar"/>
        </w:rPr>
        <w:fldChar w:fldCharType="separate"/>
      </w:r>
      <w:r>
        <w:rPr>
          <w:rFonts w:hint="default" w:ascii="Calibri" w:hAnsi="Calibri" w:eastAsia="宋体" w:cs="Times New Roman"/>
          <w:color w:val="auto"/>
          <w:kern w:val="2"/>
          <w:sz w:val="21"/>
          <w:szCs w:val="22"/>
          <w:lang w:val="en-US" w:eastAsia="zh-CN" w:bidi="ar"/>
        </w:rPr>
        <w:drawing>
          <wp:anchor distT="0" distB="0" distL="114300" distR="114300" simplePos="0" relativeHeight="247988224" behindDoc="0" locked="0" layoutInCell="1" allowOverlap="1">
            <wp:simplePos x="0" y="0"/>
            <wp:positionH relativeFrom="column">
              <wp:posOffset>3200400</wp:posOffset>
            </wp:positionH>
            <wp:positionV relativeFrom="paragraph">
              <wp:posOffset>346710</wp:posOffset>
            </wp:positionV>
            <wp:extent cx="2800350" cy="1874520"/>
            <wp:effectExtent l="0" t="0" r="0" b="11430"/>
            <wp:wrapSquare wrapText="bothSides"/>
            <wp:docPr id="8" name="图片 8" descr="河北省邯郸市一中2018届高三研究性考试（一）地理【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河北省邯郸市一中2018届高三研究性考试（一）地理【解析】"/>
                    <pic:cNvPicPr>
                      <a:picLocks noChangeAspect="1"/>
                    </pic:cNvPicPr>
                  </pic:nvPicPr>
                  <pic:blipFill>
                    <a:blip r:embed="rId20" r:link="rId21">
                      <a:lum bright="-17999" contrast="30000"/>
                    </a:blip>
                    <a:stretch>
                      <a:fillRect/>
                    </a:stretch>
                  </pic:blipFill>
                  <pic:spPr>
                    <a:xfrm>
                      <a:off x="0" y="0"/>
                      <a:ext cx="2800350" cy="1874520"/>
                    </a:xfrm>
                    <a:prstGeom prst="rect">
                      <a:avLst/>
                    </a:prstGeom>
                    <a:noFill/>
                    <a:ln w="9525">
                      <a:noFill/>
                      <a:miter/>
                    </a:ln>
                  </pic:spPr>
                </pic:pic>
              </a:graphicData>
            </a:graphic>
          </wp:anchor>
        </w:drawing>
      </w:r>
      <w:r>
        <w:rPr>
          <w:rFonts w:hint="default" w:ascii="Calibri" w:hAnsi="Calibri" w:eastAsia="宋体" w:cs="Times New Roman"/>
          <w:color w:val="auto"/>
          <w:kern w:val="2"/>
          <w:sz w:val="21"/>
          <w:szCs w:val="22"/>
          <w:lang w:val="en-US" w:eastAsia="zh-CN" w:bidi="ar"/>
        </w:rPr>
        <w:fldChar w:fldCharType="end"/>
      </w:r>
      <w:r>
        <w:rPr>
          <w:rFonts w:hint="eastAsia" w:ascii="宋体" w:hAnsi="宋体" w:eastAsia="宋体" w:cs="宋体"/>
          <w:color w:val="auto"/>
          <w:kern w:val="2"/>
          <w:sz w:val="24"/>
          <w:szCs w:val="24"/>
          <w:lang w:val="en-US" w:eastAsia="zh-CN" w:bidi="ar"/>
        </w:rPr>
        <w:t>日照时数指太阳在某地实际照射的时间。图们江是中国与朝鲜的界河。下图为图们江流域日照时数年内变化柱状图。完成16--17题。</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16. 该流域日照时数在7月出现低谷的影响因素是（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 云量 </w:t>
      </w:r>
      <w:r>
        <w:rPr>
          <w:rFonts w:hint="eastAsia" w:ascii="宋体" w:hAnsi="宋体" w:eastAsia="宋体" w:cs="宋体"/>
          <w:color w:val="auto"/>
          <w:kern w:val="2"/>
          <w:sz w:val="24"/>
          <w:szCs w:val="24"/>
          <w:lang w:val="en-US" w:eastAsia="zh-CN" w:bidi="ar"/>
        </w:rPr>
        <w:t>      B. 海拔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C. 下垫面    D. 正午太阳高度</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17. 日照百分率为一个时段内某地日照时数与理论上最大的日照时数的比值(%)。该流域3月份的日照百分率约为（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 53%    </w:t>
      </w:r>
      <w:r>
        <w:rPr>
          <w:rFonts w:hint="eastAsia" w:ascii="宋体" w:hAnsi="宋体" w:eastAsia="宋体" w:cs="宋体"/>
          <w:color w:val="auto"/>
          <w:kern w:val="2"/>
          <w:sz w:val="24"/>
          <w:szCs w:val="24"/>
          <w:lang w:val="en-US" w:eastAsia="zh-CN" w:bidi="ar"/>
        </w:rPr>
        <w:t>B. 62%  </w:t>
      </w:r>
      <w:r>
        <w:rPr>
          <w:rFonts w:hint="eastAsia" w:ascii="宋体" w:hAnsi="宋体" w:eastAsia="宋体" w:cs="宋体"/>
          <w:color w:val="auto"/>
          <w:kern w:val="2"/>
          <w:sz w:val="24"/>
          <w:szCs w:val="24"/>
          <w:lang w:val="en-US" w:eastAsia="zh-CN" w:bidi="ar"/>
        </w:rPr>
        <w:t>  C. 70%    D. 78%</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下图是“我国某地区的生产模式分布示意图”。读图,完成18--19题。</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18. 影响图中不同生产模式分区的主导性因素为（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default" w:ascii="Calibri" w:hAnsi="Calibri" w:eastAsia="宋体" w:cs="Times New Roman"/>
          <w:color w:val="auto"/>
          <w:kern w:val="2"/>
          <w:sz w:val="21"/>
          <w:szCs w:val="22"/>
          <w:lang w:val="en-US" w:eastAsia="zh-CN" w:bidi="ar"/>
        </w:rPr>
        <w:fldChar w:fldCharType="begin"/>
      </w:r>
      <w:r>
        <w:rPr>
          <w:rFonts w:hint="default" w:ascii="Calibri" w:hAnsi="Calibri" w:eastAsia="宋体" w:cs="Times New Roman"/>
          <w:color w:val="auto"/>
          <w:kern w:val="2"/>
          <w:sz w:val="21"/>
          <w:szCs w:val="22"/>
          <w:lang w:val="en-US" w:eastAsia="zh-CN" w:bidi="ar"/>
        </w:rPr>
        <w:instrText xml:space="preserve">INCLUDEPICTURE "http://s5.sinaimg.cn/mw690/001Eip7Fzy7hrlOHZru04&amp;690" \* MERGEFORMATINET </w:instrText>
      </w:r>
      <w:r>
        <w:rPr>
          <w:rFonts w:hint="default" w:ascii="Calibri" w:hAnsi="Calibri" w:eastAsia="宋体" w:cs="Times New Roman"/>
          <w:color w:val="auto"/>
          <w:kern w:val="2"/>
          <w:sz w:val="21"/>
          <w:szCs w:val="22"/>
          <w:lang w:val="en-US" w:eastAsia="zh-CN" w:bidi="ar"/>
        </w:rPr>
        <w:fldChar w:fldCharType="separate"/>
      </w:r>
      <w:r>
        <w:rPr>
          <w:rFonts w:hint="default" w:ascii="Calibri" w:hAnsi="Calibri" w:eastAsia="宋体" w:cs="Times New Roman"/>
          <w:color w:val="auto"/>
          <w:kern w:val="2"/>
          <w:sz w:val="21"/>
          <w:szCs w:val="22"/>
          <w:lang w:val="en-US" w:eastAsia="zh-CN" w:bidi="ar"/>
        </w:rPr>
        <w:drawing>
          <wp:anchor distT="0" distB="0" distL="114300" distR="114300" simplePos="0" relativeHeight="249036800" behindDoc="0" locked="0" layoutInCell="1" allowOverlap="1">
            <wp:simplePos x="0" y="0"/>
            <wp:positionH relativeFrom="column">
              <wp:posOffset>3543300</wp:posOffset>
            </wp:positionH>
            <wp:positionV relativeFrom="paragraph">
              <wp:posOffset>148590</wp:posOffset>
            </wp:positionV>
            <wp:extent cx="2657475" cy="1211580"/>
            <wp:effectExtent l="0" t="0" r="9525" b="7620"/>
            <wp:wrapSquare wrapText="bothSides"/>
            <wp:docPr id="9" name="图片 9" descr="河北省邯郸市一中2018届高三研究性考试（一）地理【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河北省邯郸市一中2018届高三研究性考试（一）地理【解析】"/>
                    <pic:cNvPicPr>
                      <a:picLocks noChangeAspect="1"/>
                    </pic:cNvPicPr>
                  </pic:nvPicPr>
                  <pic:blipFill>
                    <a:blip r:embed="rId22" r:link="rId23">
                      <a:lum bright="-17999" contrast="42000"/>
                    </a:blip>
                    <a:stretch>
                      <a:fillRect/>
                    </a:stretch>
                  </pic:blipFill>
                  <pic:spPr>
                    <a:xfrm>
                      <a:off x="0" y="0"/>
                      <a:ext cx="2657475" cy="1211580"/>
                    </a:xfrm>
                    <a:prstGeom prst="rect">
                      <a:avLst/>
                    </a:prstGeom>
                    <a:noFill/>
                    <a:ln w="9525">
                      <a:noFill/>
                      <a:miter/>
                    </a:ln>
                  </pic:spPr>
                </pic:pic>
              </a:graphicData>
            </a:graphic>
          </wp:anchor>
        </w:drawing>
      </w:r>
      <w:r>
        <w:rPr>
          <w:rFonts w:hint="default" w:ascii="Calibri" w:hAnsi="Calibri" w:eastAsia="宋体" w:cs="Times New Roman"/>
          <w:color w:val="auto"/>
          <w:kern w:val="2"/>
          <w:sz w:val="21"/>
          <w:szCs w:val="22"/>
          <w:lang w:val="en-US" w:eastAsia="zh-CN" w:bidi="ar"/>
        </w:rPr>
        <w:fldChar w:fldCharType="end"/>
      </w:r>
      <w:r>
        <w:rPr>
          <w:rFonts w:hint="eastAsia" w:ascii="宋体" w:hAnsi="宋体" w:eastAsia="宋体" w:cs="宋体"/>
          <w:color w:val="auto"/>
          <w:kern w:val="2"/>
          <w:sz w:val="24"/>
          <w:szCs w:val="24"/>
          <w:lang w:val="en-US" w:eastAsia="zh-CN" w:bidi="ar"/>
        </w:rPr>
        <w:t>A. 水源</w:t>
      </w:r>
      <w:r>
        <w:rPr>
          <w:rFonts w:hint="eastAsia" w:ascii="宋体" w:hAnsi="宋体" w:eastAsia="宋体" w:cs="宋体"/>
          <w:color w:val="auto"/>
          <w:kern w:val="2"/>
          <w:sz w:val="24"/>
          <w:szCs w:val="24"/>
          <w:lang w:val="en-US" w:eastAsia="zh-CN" w:bidi="ar"/>
        </w:rPr>
        <w:t>    B. 土壤</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C. 地形    D. 热量</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19. 过渡带最不适合进行的农业生产方式是（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 牧草种植   B. 畜牧业</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C. 小麦农场  </w:t>
      </w:r>
      <w:r>
        <w:rPr>
          <w:rFonts w:hint="eastAsia" w:ascii="宋体" w:hAnsi="宋体" w:eastAsia="宋体" w:cs="宋体"/>
          <w:color w:val="auto"/>
          <w:kern w:val="2"/>
          <w:sz w:val="24"/>
          <w:szCs w:val="24"/>
          <w:lang w:val="en-US" w:eastAsia="zh-CN" w:bidi="ar"/>
        </w:rPr>
        <w:t> D. 野生动物繁育基地</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下图为我国某省区图。读下图，回答20--22题。</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default" w:ascii="Calibri" w:hAnsi="Calibri" w:eastAsia="宋体" w:cs="Times New Roman"/>
          <w:color w:val="auto"/>
          <w:kern w:val="2"/>
          <w:sz w:val="21"/>
          <w:szCs w:val="22"/>
          <w:lang w:val="en-US" w:eastAsia="zh-CN" w:bidi="ar"/>
        </w:rPr>
        <w:fldChar w:fldCharType="begin"/>
      </w:r>
      <w:r>
        <w:rPr>
          <w:rFonts w:hint="default" w:ascii="Calibri" w:hAnsi="Calibri" w:eastAsia="宋体" w:cs="Times New Roman"/>
          <w:color w:val="auto"/>
          <w:kern w:val="2"/>
          <w:sz w:val="21"/>
          <w:szCs w:val="22"/>
          <w:lang w:val="en-US" w:eastAsia="zh-CN" w:bidi="ar"/>
        </w:rPr>
        <w:instrText xml:space="preserve">INCLUDEPICTURE "http://s9.sinaimg.cn/mw690/001Eip7Fzy7hw3LCX44c8&amp;690" \* MERGEFORMATINET </w:instrText>
      </w:r>
      <w:r>
        <w:rPr>
          <w:rFonts w:hint="default" w:ascii="Calibri" w:hAnsi="Calibri" w:eastAsia="宋体" w:cs="Times New Roman"/>
          <w:color w:val="auto"/>
          <w:kern w:val="2"/>
          <w:sz w:val="21"/>
          <w:szCs w:val="22"/>
          <w:lang w:val="en-US" w:eastAsia="zh-CN" w:bidi="ar"/>
        </w:rPr>
        <w:fldChar w:fldCharType="separate"/>
      </w:r>
      <w:r>
        <w:rPr>
          <w:rFonts w:hint="default" w:ascii="Calibri" w:hAnsi="Calibri" w:eastAsia="宋体" w:cs="Times New Roman"/>
          <w:color w:val="auto"/>
          <w:kern w:val="2"/>
          <w:sz w:val="21"/>
          <w:szCs w:val="22"/>
          <w:lang w:val="en-US" w:eastAsia="zh-CN" w:bidi="ar"/>
        </w:rPr>
        <w:drawing>
          <wp:anchor distT="0" distB="0" distL="114300" distR="114300" simplePos="0" relativeHeight="250085376" behindDoc="0" locked="0" layoutInCell="1" allowOverlap="1">
            <wp:simplePos x="0" y="0"/>
            <wp:positionH relativeFrom="column">
              <wp:posOffset>2743200</wp:posOffset>
            </wp:positionH>
            <wp:positionV relativeFrom="paragraph">
              <wp:posOffset>49530</wp:posOffset>
            </wp:positionV>
            <wp:extent cx="3267075" cy="1946910"/>
            <wp:effectExtent l="0" t="0" r="9525" b="15240"/>
            <wp:wrapSquare wrapText="bothSides"/>
            <wp:docPr id="10" name="图片 10" descr="江苏省启东中学高二2017-2018学年上学期期末考试地理【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江苏省启东中学高二2017-2018学年上学期期末考试地理【解析】"/>
                    <pic:cNvPicPr>
                      <a:picLocks noChangeAspect="1"/>
                    </pic:cNvPicPr>
                  </pic:nvPicPr>
                  <pic:blipFill>
                    <a:blip r:embed="rId24" r:link="rId25">
                      <a:lum bright="-17999" contrast="30000"/>
                    </a:blip>
                    <a:stretch>
                      <a:fillRect/>
                    </a:stretch>
                  </pic:blipFill>
                  <pic:spPr>
                    <a:xfrm>
                      <a:off x="0" y="0"/>
                      <a:ext cx="3267075" cy="1946910"/>
                    </a:xfrm>
                    <a:prstGeom prst="rect">
                      <a:avLst/>
                    </a:prstGeom>
                    <a:noFill/>
                    <a:ln w="9525">
                      <a:noFill/>
                      <a:miter/>
                    </a:ln>
                  </pic:spPr>
                </pic:pic>
              </a:graphicData>
            </a:graphic>
          </wp:anchor>
        </w:drawing>
      </w:r>
      <w:r>
        <w:rPr>
          <w:rFonts w:hint="default" w:ascii="Calibri" w:hAnsi="Calibri" w:eastAsia="宋体" w:cs="Times New Roman"/>
          <w:color w:val="auto"/>
          <w:kern w:val="2"/>
          <w:sz w:val="21"/>
          <w:szCs w:val="22"/>
          <w:lang w:val="en-US" w:eastAsia="zh-CN" w:bidi="ar"/>
        </w:rPr>
        <w:fldChar w:fldCharType="end"/>
      </w:r>
      <w:r>
        <w:rPr>
          <w:rFonts w:hint="eastAsia" w:ascii="宋体" w:hAnsi="宋体" w:eastAsia="宋体" w:cs="宋体"/>
          <w:color w:val="auto"/>
          <w:kern w:val="2"/>
          <w:sz w:val="24"/>
          <w:szCs w:val="24"/>
          <w:lang w:val="en-US" w:eastAsia="zh-CN" w:bidi="ar"/>
        </w:rPr>
        <w:t>20．有关图示区域资源的叙述正确的是（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 石油资源丰富   </w:t>
      </w:r>
      <w:r>
        <w:rPr>
          <w:rFonts w:hint="eastAsia" w:ascii="宋体" w:hAnsi="宋体" w:eastAsia="宋体" w:cs="宋体"/>
          <w:color w:val="auto"/>
          <w:kern w:val="2"/>
          <w:sz w:val="24"/>
          <w:szCs w:val="24"/>
          <w:lang w:val="en-US" w:eastAsia="zh-CN" w:bidi="ar"/>
        </w:rPr>
        <w:t>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B. 水能资源丰富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C. 太阳能能资源丰富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D. 风能资源丰富</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21．据图判断丽江古城成为著名旅游景区的区位优势是（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 特色建筑和服饰  </w:t>
      </w:r>
      <w:r>
        <w:rPr>
          <w:rFonts w:hint="eastAsia" w:ascii="宋体" w:hAnsi="宋体" w:eastAsia="宋体" w:cs="宋体"/>
          <w:color w:val="auto"/>
          <w:kern w:val="2"/>
          <w:sz w:val="24"/>
          <w:szCs w:val="24"/>
          <w:lang w:val="en-US" w:eastAsia="zh-CN" w:bidi="ar"/>
        </w:rPr>
        <w:t>  B. 交通便利   C. 地形奇特   D. 气候宜人</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default" w:ascii="Calibri" w:hAnsi="Calibri" w:eastAsia="宋体" w:cs="Times New Roman"/>
          <w:color w:val="auto"/>
          <w:kern w:val="2"/>
          <w:sz w:val="21"/>
          <w:szCs w:val="22"/>
          <w:lang w:val="en-US" w:eastAsia="zh-CN" w:bidi="ar"/>
        </w:rPr>
        <w:fldChar w:fldCharType="begin"/>
      </w:r>
      <w:r>
        <w:rPr>
          <w:rFonts w:hint="default" w:ascii="Calibri" w:hAnsi="Calibri" w:eastAsia="宋体" w:cs="Times New Roman"/>
          <w:color w:val="auto"/>
          <w:kern w:val="2"/>
          <w:sz w:val="21"/>
          <w:szCs w:val="22"/>
          <w:lang w:val="en-US" w:eastAsia="zh-CN" w:bidi="ar"/>
        </w:rPr>
        <w:instrText xml:space="preserve">INCLUDEPICTURE "http://s1.sinaimg.cn/mw690/001Eip7Fzy7hw3LoXWo60&amp;690" \* MERGEFORMATINET </w:instrText>
      </w:r>
      <w:r>
        <w:rPr>
          <w:rFonts w:hint="default" w:ascii="Calibri" w:hAnsi="Calibri" w:eastAsia="宋体" w:cs="Times New Roman"/>
          <w:color w:val="auto"/>
          <w:kern w:val="2"/>
          <w:sz w:val="21"/>
          <w:szCs w:val="22"/>
          <w:lang w:val="en-US" w:eastAsia="zh-CN" w:bidi="ar"/>
        </w:rPr>
        <w:fldChar w:fldCharType="separate"/>
      </w:r>
      <w:r>
        <w:rPr>
          <w:rFonts w:hint="default" w:ascii="Calibri" w:hAnsi="Calibri" w:eastAsia="宋体" w:cs="Times New Roman"/>
          <w:color w:val="auto"/>
          <w:kern w:val="2"/>
          <w:sz w:val="21"/>
          <w:szCs w:val="22"/>
          <w:lang w:val="en-US" w:eastAsia="zh-CN" w:bidi="ar"/>
        </w:rPr>
        <w:drawing>
          <wp:anchor distT="0" distB="0" distL="114300" distR="114300" simplePos="0" relativeHeight="251133952" behindDoc="0" locked="0" layoutInCell="1" allowOverlap="1">
            <wp:simplePos x="0" y="0"/>
            <wp:positionH relativeFrom="column">
              <wp:posOffset>3314700</wp:posOffset>
            </wp:positionH>
            <wp:positionV relativeFrom="paragraph">
              <wp:posOffset>346710</wp:posOffset>
            </wp:positionV>
            <wp:extent cx="2647950" cy="1271905"/>
            <wp:effectExtent l="0" t="0" r="0" b="4445"/>
            <wp:wrapSquare wrapText="bothSides"/>
            <wp:docPr id="11" name="图片 11" descr="江苏省启东中学高二2017-2018学年上学期期末考试地理【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江苏省启东中学高二2017-2018学年上学期期末考试地理【解析】"/>
                    <pic:cNvPicPr>
                      <a:picLocks noChangeAspect="1"/>
                    </pic:cNvPicPr>
                  </pic:nvPicPr>
                  <pic:blipFill>
                    <a:blip r:embed="rId26" r:link="rId27">
                      <a:lum bright="-6000" contrast="24000"/>
                    </a:blip>
                    <a:stretch>
                      <a:fillRect/>
                    </a:stretch>
                  </pic:blipFill>
                  <pic:spPr>
                    <a:xfrm>
                      <a:off x="0" y="0"/>
                      <a:ext cx="2647950" cy="1271905"/>
                    </a:xfrm>
                    <a:prstGeom prst="rect">
                      <a:avLst/>
                    </a:prstGeom>
                    <a:noFill/>
                    <a:ln w="9525">
                      <a:noFill/>
                      <a:miter/>
                    </a:ln>
                  </pic:spPr>
                </pic:pic>
              </a:graphicData>
            </a:graphic>
          </wp:anchor>
        </w:drawing>
      </w:r>
      <w:r>
        <w:rPr>
          <w:rFonts w:hint="default" w:ascii="Calibri" w:hAnsi="Calibri" w:eastAsia="宋体" w:cs="Times New Roman"/>
          <w:color w:val="auto"/>
          <w:kern w:val="2"/>
          <w:sz w:val="21"/>
          <w:szCs w:val="22"/>
          <w:lang w:val="en-US" w:eastAsia="zh-CN" w:bidi="ar"/>
        </w:rPr>
        <w:fldChar w:fldCharType="end"/>
      </w:r>
      <w:r>
        <w:rPr>
          <w:rFonts w:hint="eastAsia" w:ascii="宋体" w:hAnsi="宋体" w:eastAsia="宋体" w:cs="宋体"/>
          <w:color w:val="auto"/>
          <w:kern w:val="2"/>
          <w:sz w:val="24"/>
          <w:szCs w:val="24"/>
          <w:lang w:val="en-US" w:eastAsia="zh-CN" w:bidi="ar"/>
        </w:rPr>
        <w:t>22．下图是该省某年的农业产值结构图，该结构对当地环境的主要影响是（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 水土流失、石漠化面积扩大</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B. 降水减少，干旱加剧</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C. 耗能多，资源耗竭加剧</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D. 土壤盐碱化加剧，土地质量下降</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 在干旱与半干旱地区，植物生长会影响土壤水分。梭梭根区受树冠集流、蒸腾和遮阴作用影响存在土壤水分相对富集区。下图示意新疆北部沙漠中不同树龄阶段梭梭根区全年土壤含水率差异。据此回答23--25题。</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default" w:ascii="Calibri" w:hAnsi="Calibri" w:eastAsia="宋体" w:cs="Times New Roman"/>
          <w:color w:val="auto"/>
          <w:kern w:val="2"/>
          <w:sz w:val="21"/>
          <w:szCs w:val="22"/>
          <w:lang w:val="en-US" w:eastAsia="zh-CN" w:bidi="ar"/>
        </w:rPr>
        <w:fldChar w:fldCharType="begin"/>
      </w:r>
      <w:r>
        <w:rPr>
          <w:rFonts w:hint="default" w:ascii="Calibri" w:hAnsi="Calibri" w:eastAsia="宋体" w:cs="Times New Roman"/>
          <w:color w:val="auto"/>
          <w:kern w:val="2"/>
          <w:sz w:val="21"/>
          <w:szCs w:val="22"/>
          <w:lang w:val="en-US" w:eastAsia="zh-CN" w:bidi="ar"/>
        </w:rPr>
        <w:instrText xml:space="preserve">INCLUDEPICTURE "http://s1.sinaimg.cn/mw690/001Eip7Fzy7hjOgP4UU40&amp;690" \* MERGEFORMATINET </w:instrText>
      </w:r>
      <w:r>
        <w:rPr>
          <w:rFonts w:hint="default" w:ascii="Calibri" w:hAnsi="Calibri" w:eastAsia="宋体" w:cs="Times New Roman"/>
          <w:color w:val="auto"/>
          <w:kern w:val="2"/>
          <w:sz w:val="21"/>
          <w:szCs w:val="22"/>
          <w:lang w:val="en-US" w:eastAsia="zh-CN" w:bidi="ar"/>
        </w:rPr>
        <w:fldChar w:fldCharType="separate"/>
      </w:r>
      <w:r>
        <w:rPr>
          <w:rFonts w:hint="default" w:ascii="Calibri" w:hAnsi="Calibri" w:eastAsia="宋体" w:cs="Times New Roman"/>
          <w:color w:val="auto"/>
          <w:kern w:val="2"/>
          <w:sz w:val="21"/>
          <w:szCs w:val="22"/>
          <w:lang w:val="en-US" w:eastAsia="zh-CN" w:bidi="ar"/>
        </w:rPr>
        <w:drawing>
          <wp:anchor distT="0" distB="0" distL="114300" distR="114300" simplePos="0" relativeHeight="252182528" behindDoc="0" locked="0" layoutInCell="1" allowOverlap="1">
            <wp:simplePos x="0" y="0"/>
            <wp:positionH relativeFrom="column">
              <wp:posOffset>3771900</wp:posOffset>
            </wp:positionH>
            <wp:positionV relativeFrom="paragraph">
              <wp:posOffset>0</wp:posOffset>
            </wp:positionV>
            <wp:extent cx="2057400" cy="1817370"/>
            <wp:effectExtent l="0" t="0" r="0" b="11430"/>
            <wp:wrapSquare wrapText="bothSides"/>
            <wp:docPr id="12" name="图片 12" descr="河北省定州中学2018届高三上学期第三次月考地理试题【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河北省定州中学2018届高三上学期第三次月考地理试题【解析】"/>
                    <pic:cNvPicPr>
                      <a:picLocks noChangeAspect="1"/>
                    </pic:cNvPicPr>
                  </pic:nvPicPr>
                  <pic:blipFill>
                    <a:blip r:embed="rId28" r:link="rId29"/>
                    <a:stretch>
                      <a:fillRect/>
                    </a:stretch>
                  </pic:blipFill>
                  <pic:spPr>
                    <a:xfrm>
                      <a:off x="0" y="0"/>
                      <a:ext cx="2057400" cy="1817370"/>
                    </a:xfrm>
                    <a:prstGeom prst="rect">
                      <a:avLst/>
                    </a:prstGeom>
                    <a:noFill/>
                    <a:ln w="9525">
                      <a:noFill/>
                      <a:miter/>
                    </a:ln>
                  </pic:spPr>
                </pic:pic>
              </a:graphicData>
            </a:graphic>
          </wp:anchor>
        </w:drawing>
      </w:r>
      <w:r>
        <w:rPr>
          <w:rFonts w:hint="default" w:ascii="Calibri" w:hAnsi="Calibri" w:eastAsia="宋体" w:cs="Times New Roman"/>
          <w:color w:val="auto"/>
          <w:kern w:val="2"/>
          <w:sz w:val="21"/>
          <w:szCs w:val="22"/>
          <w:lang w:val="en-US" w:eastAsia="zh-CN" w:bidi="ar"/>
        </w:rPr>
        <w:fldChar w:fldCharType="end"/>
      </w:r>
      <w:r>
        <w:rPr>
          <w:rFonts w:hint="eastAsia" w:ascii="宋体" w:hAnsi="宋体" w:eastAsia="宋体" w:cs="宋体"/>
          <w:color w:val="auto"/>
          <w:kern w:val="2"/>
          <w:sz w:val="24"/>
          <w:szCs w:val="24"/>
          <w:lang w:val="en-US" w:eastAsia="zh-CN" w:bidi="ar"/>
        </w:rPr>
        <w:t>23．枯树根区含水率最高的原因是（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 树冠集水作用强    </w:t>
      </w:r>
      <w:r>
        <w:rPr>
          <w:rFonts w:hint="eastAsia" w:ascii="宋体" w:hAnsi="宋体" w:eastAsia="宋体" w:cs="宋体"/>
          <w:color w:val="auto"/>
          <w:kern w:val="2"/>
          <w:sz w:val="24"/>
          <w:szCs w:val="24"/>
          <w:lang w:val="en-US" w:eastAsia="zh-CN" w:bidi="ar"/>
        </w:rPr>
        <w:t>B. 无蒸腾作用消耗</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C. 树冠遮荫效果好    D. 土壤硬化下渗弱</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24．导致梭梭根区土壤的“湿岛”效应夏季较春季更明显的主导因素是（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 融雪   B. 风沙  C. 降水 </w:t>
      </w:r>
      <w:r>
        <w:rPr>
          <w:rFonts w:hint="eastAsia" w:ascii="宋体" w:hAnsi="宋体" w:eastAsia="宋体" w:cs="宋体"/>
          <w:color w:val="auto"/>
          <w:kern w:val="2"/>
          <w:sz w:val="24"/>
          <w:szCs w:val="24"/>
          <w:lang w:val="en-US" w:eastAsia="zh-CN" w:bidi="ar"/>
        </w:rPr>
        <w:t> D. 蒸发</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25．若北疆梭梭树冠的垂直俯视面积为S，正午树荫面积为S´，S与S´的比值为P，则（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 春秋分日 P=0   B. 夏至日 P=1</w:t>
      </w:r>
      <w:r>
        <w:rPr>
          <w:rFonts w:hint="eastAsia" w:ascii="宋体" w:hAnsi="宋体" w:eastAsia="宋体" w:cs="宋体"/>
          <w:color w:val="auto"/>
          <w:kern w:val="2"/>
          <w:sz w:val="24"/>
          <w:szCs w:val="24"/>
          <w:lang w:val="en-US" w:eastAsia="zh-CN" w:bidi="ar"/>
        </w:rPr>
        <w:t> C. 全年 P&lt;1</w:t>
      </w:r>
      <w:r>
        <w:rPr>
          <w:rFonts w:hint="eastAsia" w:ascii="宋体" w:hAnsi="宋体" w:eastAsia="宋体" w:cs="宋体"/>
          <w:color w:val="auto"/>
          <w:kern w:val="2"/>
          <w:sz w:val="24"/>
          <w:szCs w:val="24"/>
          <w:lang w:val="en-US" w:eastAsia="zh-CN" w:bidi="ar"/>
        </w:rPr>
        <w:t>   D. 冬至日 P&gt;1</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美国M公司在我国投资建设某电子产品生产厂，零部件依靠进口，产品全部销往美国，产品的价格构成如图所示。据此完成26--27题。</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26．M公司的电子产品生产厂可以在全球选址，主要是因为(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default" w:ascii="Calibri" w:hAnsi="Calibri" w:eastAsia="宋体" w:cs="Times New Roman"/>
          <w:color w:val="auto"/>
          <w:kern w:val="2"/>
          <w:sz w:val="21"/>
          <w:szCs w:val="22"/>
          <w:lang w:val="en-US" w:eastAsia="zh-CN" w:bidi="ar"/>
        </w:rPr>
        <w:fldChar w:fldCharType="begin"/>
      </w:r>
      <w:r>
        <w:rPr>
          <w:rFonts w:hint="default" w:ascii="Calibri" w:hAnsi="Calibri" w:eastAsia="宋体" w:cs="Times New Roman"/>
          <w:color w:val="auto"/>
          <w:kern w:val="2"/>
          <w:sz w:val="21"/>
          <w:szCs w:val="22"/>
          <w:lang w:val="en-US" w:eastAsia="zh-CN" w:bidi="ar"/>
        </w:rPr>
        <w:instrText xml:space="preserve">INCLUDEPICTURE "http://s7.sinaimg.cn/mw690/001Eip7Fzy7hriJpkbk16&amp;690" \* MERGEFORMATINET </w:instrText>
      </w:r>
      <w:r>
        <w:rPr>
          <w:rFonts w:hint="default" w:ascii="Calibri" w:hAnsi="Calibri" w:eastAsia="宋体" w:cs="Times New Roman"/>
          <w:color w:val="auto"/>
          <w:kern w:val="2"/>
          <w:sz w:val="21"/>
          <w:szCs w:val="22"/>
          <w:lang w:val="en-US" w:eastAsia="zh-CN" w:bidi="ar"/>
        </w:rPr>
        <w:fldChar w:fldCharType="separate"/>
      </w:r>
      <w:r>
        <w:rPr>
          <w:rFonts w:hint="default" w:ascii="Calibri" w:hAnsi="Calibri" w:eastAsia="宋体" w:cs="Times New Roman"/>
          <w:color w:val="auto"/>
          <w:kern w:val="2"/>
          <w:sz w:val="21"/>
          <w:szCs w:val="22"/>
          <w:lang w:val="en-US" w:eastAsia="zh-CN" w:bidi="ar"/>
        </w:rPr>
        <w:drawing>
          <wp:anchor distT="0" distB="0" distL="114300" distR="114300" simplePos="0" relativeHeight="253231104" behindDoc="0" locked="0" layoutInCell="1" allowOverlap="1">
            <wp:simplePos x="0" y="0"/>
            <wp:positionH relativeFrom="column">
              <wp:posOffset>3429000</wp:posOffset>
            </wp:positionH>
            <wp:positionV relativeFrom="paragraph">
              <wp:posOffset>0</wp:posOffset>
            </wp:positionV>
            <wp:extent cx="2609850" cy="1173480"/>
            <wp:effectExtent l="0" t="0" r="0" b="7620"/>
            <wp:wrapSquare wrapText="bothSides"/>
            <wp:docPr id="13" name="图片 13" descr="甘肃省武威市六中2018届高三上学期一轮第四次阶段性过关考试地理【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甘肃省武威市六中2018届高三上学期一轮第四次阶段性过关考试地理【解析】"/>
                    <pic:cNvPicPr>
                      <a:picLocks noChangeAspect="1"/>
                    </pic:cNvPicPr>
                  </pic:nvPicPr>
                  <pic:blipFill>
                    <a:blip r:embed="rId30" r:link="rId31">
                      <a:lum bright="-12000" contrast="24000"/>
                    </a:blip>
                    <a:stretch>
                      <a:fillRect/>
                    </a:stretch>
                  </pic:blipFill>
                  <pic:spPr>
                    <a:xfrm>
                      <a:off x="0" y="0"/>
                      <a:ext cx="2609850" cy="1173480"/>
                    </a:xfrm>
                    <a:prstGeom prst="rect">
                      <a:avLst/>
                    </a:prstGeom>
                    <a:noFill/>
                    <a:ln w="9525">
                      <a:noFill/>
                      <a:miter/>
                    </a:ln>
                  </pic:spPr>
                </pic:pic>
              </a:graphicData>
            </a:graphic>
          </wp:anchor>
        </w:drawing>
      </w:r>
      <w:r>
        <w:rPr>
          <w:rFonts w:hint="default" w:ascii="Calibri" w:hAnsi="Calibri" w:eastAsia="宋体" w:cs="Times New Roman"/>
          <w:color w:val="auto"/>
          <w:kern w:val="2"/>
          <w:sz w:val="21"/>
          <w:szCs w:val="22"/>
          <w:lang w:val="en-US" w:eastAsia="zh-CN" w:bidi="ar"/>
        </w:rPr>
        <w:fldChar w:fldCharType="end"/>
      </w:r>
      <w:r>
        <w:rPr>
          <w:rFonts w:hint="eastAsia" w:ascii="宋体" w:hAnsi="宋体" w:eastAsia="宋体" w:cs="宋体"/>
          <w:color w:val="auto"/>
          <w:kern w:val="2"/>
          <w:sz w:val="24"/>
          <w:szCs w:val="24"/>
          <w:lang w:val="en-US" w:eastAsia="zh-CN" w:bidi="ar"/>
        </w:rPr>
        <w:t>A. 产品和零部件的运输成本相对较低</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B. 产品技术要求高，需要多国合作</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C. 异国生产可以提高产品的附加值</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D. 能降低原材料成本，扩大国际市场</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default" w:ascii="Calibri" w:hAnsi="Calibri" w:eastAsia="宋体" w:cs="Times New Roman"/>
          <w:color w:val="auto"/>
          <w:kern w:val="2"/>
          <w:sz w:val="21"/>
          <w:szCs w:val="22"/>
          <w:lang w:val="en-US" w:eastAsia="zh-CN" w:bidi="ar"/>
        </w:rPr>
        <w:fldChar w:fldCharType="begin"/>
      </w:r>
      <w:r>
        <w:rPr>
          <w:rFonts w:hint="default" w:ascii="Calibri" w:hAnsi="Calibri" w:eastAsia="宋体" w:cs="Times New Roman"/>
          <w:color w:val="auto"/>
          <w:kern w:val="2"/>
          <w:sz w:val="21"/>
          <w:szCs w:val="22"/>
          <w:lang w:val="en-US" w:eastAsia="zh-CN" w:bidi="ar"/>
        </w:rPr>
        <w:instrText xml:space="preserve">INCLUDEPICTURE "http://s14.sinaimg.cn/mw690/001Eip7Fzy7hriJFTaddd&amp;690" \* MERGEFORMATINET </w:instrText>
      </w:r>
      <w:r>
        <w:rPr>
          <w:rFonts w:hint="default" w:ascii="Calibri" w:hAnsi="Calibri" w:eastAsia="宋体" w:cs="Times New Roman"/>
          <w:color w:val="auto"/>
          <w:kern w:val="2"/>
          <w:sz w:val="21"/>
          <w:szCs w:val="22"/>
          <w:lang w:val="en-US" w:eastAsia="zh-CN" w:bidi="ar"/>
        </w:rPr>
        <w:fldChar w:fldCharType="separate"/>
      </w:r>
      <w:r>
        <w:rPr>
          <w:rFonts w:hint="default" w:ascii="Calibri" w:hAnsi="Calibri" w:eastAsia="宋体" w:cs="Times New Roman"/>
          <w:color w:val="auto"/>
          <w:kern w:val="2"/>
          <w:sz w:val="21"/>
          <w:szCs w:val="22"/>
          <w:lang w:val="en-US" w:eastAsia="zh-CN" w:bidi="ar"/>
        </w:rPr>
        <w:drawing>
          <wp:anchor distT="0" distB="0" distL="114300" distR="114300" simplePos="0" relativeHeight="254279680" behindDoc="0" locked="0" layoutInCell="1" allowOverlap="1">
            <wp:simplePos x="0" y="0"/>
            <wp:positionH relativeFrom="column">
              <wp:posOffset>3086100</wp:posOffset>
            </wp:positionH>
            <wp:positionV relativeFrom="paragraph">
              <wp:posOffset>396240</wp:posOffset>
            </wp:positionV>
            <wp:extent cx="2933700" cy="2256155"/>
            <wp:effectExtent l="0" t="0" r="0" b="10795"/>
            <wp:wrapSquare wrapText="bothSides"/>
            <wp:docPr id="14" name="图片 14" descr="甘肃省武威市六中2018届高三上学期一轮第四次阶段性过关考试地理【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甘肃省武威市六中2018届高三上学期一轮第四次阶段性过关考试地理【解析】"/>
                    <pic:cNvPicPr>
                      <a:picLocks noChangeAspect="1"/>
                    </pic:cNvPicPr>
                  </pic:nvPicPr>
                  <pic:blipFill>
                    <a:blip r:embed="rId32" r:link="rId33">
                      <a:lum bright="-12000" contrast="24000"/>
                    </a:blip>
                    <a:stretch>
                      <a:fillRect/>
                    </a:stretch>
                  </pic:blipFill>
                  <pic:spPr>
                    <a:xfrm>
                      <a:off x="0" y="0"/>
                      <a:ext cx="2933700" cy="2256155"/>
                    </a:xfrm>
                    <a:prstGeom prst="rect">
                      <a:avLst/>
                    </a:prstGeom>
                    <a:noFill/>
                    <a:ln w="9525">
                      <a:noFill/>
                      <a:miter/>
                    </a:ln>
                  </pic:spPr>
                </pic:pic>
              </a:graphicData>
            </a:graphic>
          </wp:anchor>
        </w:drawing>
      </w:r>
      <w:r>
        <w:rPr>
          <w:rFonts w:hint="default" w:ascii="Calibri" w:hAnsi="Calibri" w:eastAsia="宋体" w:cs="Times New Roman"/>
          <w:color w:val="auto"/>
          <w:kern w:val="2"/>
          <w:sz w:val="21"/>
          <w:szCs w:val="22"/>
          <w:lang w:val="en-US" w:eastAsia="zh-CN" w:bidi="ar"/>
        </w:rPr>
        <w:fldChar w:fldCharType="end"/>
      </w:r>
      <w:r>
        <w:rPr>
          <w:rFonts w:hint="eastAsia" w:ascii="宋体" w:hAnsi="宋体" w:eastAsia="宋体" w:cs="宋体"/>
          <w:color w:val="auto"/>
          <w:kern w:val="2"/>
          <w:sz w:val="24"/>
          <w:szCs w:val="24"/>
          <w:lang w:val="en-US" w:eastAsia="zh-CN" w:bidi="ar"/>
        </w:rPr>
        <w:t>27．我国进一步发展电子信息产业，下列措施最有利的是(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 扩大电子信息产品生产环节的国际引进  B. 提高电子信息产品生产环节的利益比重</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 xml:space="preserve">C. 加大电子信息产品高附加值环节的投入  </w:t>
      </w:r>
      <w:r>
        <w:rPr>
          <w:rFonts w:hint="eastAsia" w:ascii="宋体" w:hAnsi="宋体" w:eastAsia="宋体" w:cs="宋体"/>
          <w:color w:val="auto"/>
          <w:kern w:val="2"/>
          <w:sz w:val="24"/>
          <w:szCs w:val="24"/>
          <w:lang w:val="en-US" w:eastAsia="zh-CN" w:bidi="ar"/>
        </w:rPr>
        <w:t>D. 限制电子信息产品生产环节的国际引进</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28．读右图甲、乙、丙、丁代表的工业部门中，最容易吸引“移民就业”的是（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 甲     B. 乙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C. 丙</w:t>
      </w:r>
      <w:r>
        <w:rPr>
          <w:rFonts w:hint="eastAsia" w:ascii="宋体" w:hAnsi="宋体" w:eastAsia="宋体" w:cs="宋体"/>
          <w:color w:val="auto"/>
          <w:kern w:val="2"/>
          <w:sz w:val="24"/>
          <w:szCs w:val="24"/>
          <w:lang w:val="en-US" w:eastAsia="zh-CN" w:bidi="ar"/>
        </w:rPr>
        <w:t>    D. 丁</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29“移业就民”带来的影响是（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①加快中西部地区城市化进程 ②促进东部地区产业升级</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③加剧东部地区就业紧张状况 ④缓解中西部地区环境压力</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A. ①②</w:t>
      </w:r>
      <w:r>
        <w:rPr>
          <w:rFonts w:hint="eastAsia" w:ascii="宋体" w:hAnsi="宋体" w:eastAsia="宋体" w:cs="宋体"/>
          <w:color w:val="auto"/>
          <w:kern w:val="2"/>
          <w:sz w:val="24"/>
          <w:szCs w:val="24"/>
          <w:lang w:val="en-US" w:eastAsia="zh-CN" w:bidi="ar"/>
        </w:rPr>
        <w:t>    B. ③④    C. ①③    D. ②④</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b/>
          <w:color w:val="auto"/>
          <w:kern w:val="2"/>
          <w:sz w:val="24"/>
          <w:szCs w:val="24"/>
          <w:lang w:val="en-US" w:eastAsia="zh-CN" w:bidi="ar"/>
        </w:rPr>
        <w:t>二、综合题</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30．阅读图文资料，完成下列问题。</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  材料一  金沙江是长江的上游河段，流经青、藏、川、滇四省区，至四川宜宾与岷江汇合后称“长江”。金沙江约占长江干流全长和总落差的55%和95%，水能资源的富集程度堪称世界之最，是我国规划的具有重要战略地位的最大水电基地。</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default" w:ascii="Calibri" w:hAnsi="Calibri" w:eastAsia="宋体" w:cs="Times New Roman"/>
          <w:color w:val="auto"/>
          <w:kern w:val="2"/>
          <w:sz w:val="21"/>
          <w:szCs w:val="22"/>
          <w:lang w:val="en-US" w:eastAsia="zh-CN" w:bidi="ar"/>
        </w:rPr>
        <w:fldChar w:fldCharType="begin"/>
      </w:r>
      <w:r>
        <w:rPr>
          <w:rFonts w:hint="default" w:ascii="Calibri" w:hAnsi="Calibri" w:eastAsia="宋体" w:cs="Times New Roman"/>
          <w:color w:val="auto"/>
          <w:kern w:val="2"/>
          <w:sz w:val="21"/>
          <w:szCs w:val="22"/>
          <w:lang w:val="en-US" w:eastAsia="zh-CN" w:bidi="ar"/>
        </w:rPr>
        <w:instrText xml:space="preserve">INCLUDEPICTURE "http://s4.sinaimg.cn/mw690/001Eip7Fzy7hrh6Qacz13&amp;690" \* MERGEFORMATINET </w:instrText>
      </w:r>
      <w:r>
        <w:rPr>
          <w:rFonts w:hint="default" w:ascii="Calibri" w:hAnsi="Calibri" w:eastAsia="宋体" w:cs="Times New Roman"/>
          <w:color w:val="auto"/>
          <w:kern w:val="2"/>
          <w:sz w:val="21"/>
          <w:szCs w:val="22"/>
          <w:lang w:val="en-US" w:eastAsia="zh-CN" w:bidi="ar"/>
        </w:rPr>
        <w:fldChar w:fldCharType="separate"/>
      </w:r>
      <w:r>
        <w:rPr>
          <w:rFonts w:hint="default" w:ascii="Calibri" w:hAnsi="Calibri" w:eastAsia="宋体" w:cs="Times New Roman"/>
          <w:color w:val="auto"/>
          <w:kern w:val="2"/>
          <w:sz w:val="21"/>
          <w:szCs w:val="22"/>
          <w:lang w:val="en-US" w:eastAsia="zh-CN" w:bidi="ar"/>
        </w:rPr>
        <w:drawing>
          <wp:anchor distT="0" distB="0" distL="114300" distR="114300" simplePos="0" relativeHeight="255328256" behindDoc="0" locked="0" layoutInCell="1" allowOverlap="1">
            <wp:simplePos x="0" y="0"/>
            <wp:positionH relativeFrom="column">
              <wp:posOffset>2857500</wp:posOffset>
            </wp:positionH>
            <wp:positionV relativeFrom="paragraph">
              <wp:posOffset>643890</wp:posOffset>
            </wp:positionV>
            <wp:extent cx="2990850" cy="1870710"/>
            <wp:effectExtent l="0" t="0" r="0" b="15240"/>
            <wp:wrapSquare wrapText="bothSides"/>
            <wp:docPr id="15" name="图片 15" descr="四川成都实验中学2018届高三学2017-2018学年度上学期12月月考文综地理【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四川成都实验中学2018届高三学2017-2018学年度上学期12月月考文综地理【解析】"/>
                    <pic:cNvPicPr>
                      <a:picLocks noChangeAspect="1"/>
                    </pic:cNvPicPr>
                  </pic:nvPicPr>
                  <pic:blipFill>
                    <a:blip r:embed="rId34" r:link="rId35">
                      <a:lum bright="-12000" contrast="24000"/>
                    </a:blip>
                    <a:stretch>
                      <a:fillRect/>
                    </a:stretch>
                  </pic:blipFill>
                  <pic:spPr>
                    <a:xfrm>
                      <a:off x="0" y="0"/>
                      <a:ext cx="2990850" cy="1870710"/>
                    </a:xfrm>
                    <a:prstGeom prst="rect">
                      <a:avLst/>
                    </a:prstGeom>
                    <a:noFill/>
                    <a:ln w="9525">
                      <a:noFill/>
                      <a:miter/>
                    </a:ln>
                  </pic:spPr>
                </pic:pic>
              </a:graphicData>
            </a:graphic>
          </wp:anchor>
        </w:drawing>
      </w:r>
      <w:r>
        <w:rPr>
          <w:rFonts w:hint="default" w:ascii="Calibri" w:hAnsi="Calibri" w:eastAsia="宋体" w:cs="Times New Roman"/>
          <w:color w:val="auto"/>
          <w:kern w:val="2"/>
          <w:sz w:val="21"/>
          <w:szCs w:val="22"/>
          <w:lang w:val="en-US" w:eastAsia="zh-CN" w:bidi="ar"/>
        </w:rPr>
        <w:fldChar w:fldCharType="end"/>
      </w:r>
      <w:r>
        <w:rPr>
          <w:rFonts w:hint="eastAsia" w:ascii="宋体" w:hAnsi="宋体" w:eastAsia="宋体" w:cs="宋体"/>
          <w:color w:val="auto"/>
          <w:kern w:val="2"/>
          <w:sz w:val="24"/>
          <w:szCs w:val="24"/>
          <w:lang w:val="en-US" w:eastAsia="zh-CN" w:bidi="ar"/>
        </w:rPr>
        <w:t>  材料二  松茸是世界上珍稀名贵的天然药用菌，是亚洲地区的特有物种。松茸常单生或群生分布于海拔1600～3200米的山坡上，与松、栋属的树木须根发生共生关系，形成菌根。松茸对生长环境的要求非常苛刻，在出土前必须得到充足的雨水，出土后必须立即得到充足的光照。可以说，每一支松茸的诞生都是造物主的奇迹。在全球松茸产区中，我国香格里拉产区是松茸产量最高的地区，年产量约占中国松茸总产量的70%，以及全球总产量的33%。</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  材料三 金沙江下游河段梯形水电站规划及香格里拉松茸产区示意图</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(1) 分析金沙江水能资源梯级开发的有利条件。</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(2) 分析该地适宜松茸生长的独特条件。</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(3) 说明松茸产业对香格里拉地区经济发展的贡献。</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31．根据材料，完成下列问题。</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材料一：梁平县位于重庆市东北，地貌受地质构造、地层分布、岩性、水文等影响，呈现“三山五岭，两槽一坝，丘陵起伏，六水外流”的地貌景观。境内地势高出临县，山区海拔500-1221米。东山和西山因山顶出露的嘉陵江组灰岩被水溶蚀成为狭长的槽谷。中山顶部未出露嘉陵江灰岩，无溶蚀现象。在“三山”之间分布着起伏不平的丘陵，东南和东北为深丘，中部和西北部为浅丘。在县境中部。东、西两山之间，有一块由古代湖泊沉积而成的平坝，渝东第一大坝，即梁平坝子。</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default" w:ascii="Calibri" w:hAnsi="Calibri" w:eastAsia="宋体" w:cs="Times New Roman"/>
          <w:color w:val="auto"/>
          <w:kern w:val="2"/>
          <w:sz w:val="21"/>
          <w:szCs w:val="22"/>
          <w:lang w:val="en-US" w:eastAsia="zh-CN" w:bidi="ar"/>
        </w:rPr>
        <w:fldChar w:fldCharType="begin"/>
      </w:r>
      <w:r>
        <w:rPr>
          <w:rFonts w:hint="default" w:ascii="Calibri" w:hAnsi="Calibri" w:eastAsia="宋体" w:cs="Times New Roman"/>
          <w:color w:val="auto"/>
          <w:kern w:val="2"/>
          <w:sz w:val="21"/>
          <w:szCs w:val="22"/>
          <w:lang w:val="en-US" w:eastAsia="zh-CN" w:bidi="ar"/>
        </w:rPr>
        <w:instrText xml:space="preserve">INCLUDEPICTURE "http://s4.sinaimg.cn/mw690/001Eip7Fzy7hrhOPFE703&amp;690" \* MERGEFORMATINET </w:instrText>
      </w:r>
      <w:r>
        <w:rPr>
          <w:rFonts w:hint="default" w:ascii="Calibri" w:hAnsi="Calibri" w:eastAsia="宋体" w:cs="Times New Roman"/>
          <w:color w:val="auto"/>
          <w:kern w:val="2"/>
          <w:sz w:val="21"/>
          <w:szCs w:val="22"/>
          <w:lang w:val="en-US" w:eastAsia="zh-CN" w:bidi="ar"/>
        </w:rPr>
        <w:fldChar w:fldCharType="separate"/>
      </w:r>
      <w:r>
        <w:rPr>
          <w:rFonts w:hint="default" w:ascii="Calibri" w:hAnsi="Calibri" w:eastAsia="宋体" w:cs="Times New Roman"/>
          <w:color w:val="auto"/>
          <w:kern w:val="2"/>
          <w:sz w:val="21"/>
          <w:szCs w:val="22"/>
          <w:lang w:val="en-US" w:eastAsia="zh-CN" w:bidi="ar"/>
        </w:rPr>
        <w:drawing>
          <wp:anchor distT="0" distB="0" distL="114300" distR="114300" simplePos="0" relativeHeight="256376832" behindDoc="0" locked="0" layoutInCell="1" allowOverlap="1">
            <wp:simplePos x="0" y="0"/>
            <wp:positionH relativeFrom="column">
              <wp:posOffset>3086100</wp:posOffset>
            </wp:positionH>
            <wp:positionV relativeFrom="paragraph">
              <wp:posOffset>297180</wp:posOffset>
            </wp:positionV>
            <wp:extent cx="2733675" cy="1781175"/>
            <wp:effectExtent l="0" t="0" r="9525" b="9525"/>
            <wp:wrapSquare wrapText="bothSides"/>
            <wp:docPr id="16" name="图片 16" descr="山东省北镇中学2018届高三12月中旬质量检测地理试题【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山东省北镇中学2018届高三12月中旬质量检测地理试题【解析】"/>
                    <pic:cNvPicPr>
                      <a:picLocks noChangeAspect="1"/>
                    </pic:cNvPicPr>
                  </pic:nvPicPr>
                  <pic:blipFill>
                    <a:blip r:embed="rId36" r:link="rId37">
                      <a:lum bright="-6000" contrast="12000"/>
                    </a:blip>
                    <a:stretch>
                      <a:fillRect/>
                    </a:stretch>
                  </pic:blipFill>
                  <pic:spPr>
                    <a:xfrm>
                      <a:off x="0" y="0"/>
                      <a:ext cx="2733675" cy="1781175"/>
                    </a:xfrm>
                    <a:prstGeom prst="rect">
                      <a:avLst/>
                    </a:prstGeom>
                    <a:noFill/>
                    <a:ln w="9525">
                      <a:noFill/>
                      <a:miter/>
                    </a:ln>
                  </pic:spPr>
                </pic:pic>
              </a:graphicData>
            </a:graphic>
          </wp:anchor>
        </w:drawing>
      </w:r>
      <w:r>
        <w:rPr>
          <w:rFonts w:hint="default" w:ascii="Calibri" w:hAnsi="Calibri" w:eastAsia="宋体" w:cs="Times New Roman"/>
          <w:color w:val="auto"/>
          <w:kern w:val="2"/>
          <w:sz w:val="21"/>
          <w:szCs w:val="22"/>
          <w:lang w:val="en-US" w:eastAsia="zh-CN" w:bidi="ar"/>
        </w:rPr>
        <w:fldChar w:fldCharType="end"/>
      </w:r>
      <w:r>
        <w:rPr>
          <w:rFonts w:hint="eastAsia" w:ascii="宋体" w:hAnsi="宋体" w:eastAsia="宋体" w:cs="宋体"/>
          <w:color w:val="auto"/>
          <w:kern w:val="2"/>
          <w:sz w:val="24"/>
          <w:szCs w:val="24"/>
          <w:lang w:val="en-US" w:eastAsia="zh-CN" w:bidi="ar"/>
        </w:rPr>
        <w:t>材料二：油桐是中国著名的木本油料树种。喜光、喜温暖、忌严寒。适生于缓坡及向阳谷地，盆地及河床两岸台地。富含腐殖质、土层深厚、排水良好、中性至微酸性沙质壤土最适油桐生长。桐油是重要的工业用油。梁平区高度重视油桐产业的发展，大力借助新一轮退耕还林工程实施契机，推进油桐产生发展。</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(1)分别简述粱平“山岭—槽谷—坝子”的成因。</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left"/>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(2)试从生长角度，分析梁平区种植油桐的有利条件。</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(3)阐述当地从发展油桐产业中获得的效益。</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32．阅读阿根廷相关图文资料，回答问题。</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default" w:ascii="Calibri" w:hAnsi="Calibri" w:eastAsia="宋体" w:cs="Times New Roman"/>
          <w:color w:val="auto"/>
          <w:kern w:val="2"/>
          <w:sz w:val="21"/>
          <w:szCs w:val="22"/>
          <w:lang w:val="en-US" w:eastAsia="zh-CN" w:bidi="ar"/>
        </w:rPr>
        <w:fldChar w:fldCharType="begin"/>
      </w:r>
      <w:r>
        <w:rPr>
          <w:rFonts w:hint="default" w:ascii="Calibri" w:hAnsi="Calibri" w:eastAsia="宋体" w:cs="Times New Roman"/>
          <w:color w:val="auto"/>
          <w:kern w:val="2"/>
          <w:sz w:val="21"/>
          <w:szCs w:val="22"/>
          <w:lang w:val="en-US" w:eastAsia="zh-CN" w:bidi="ar"/>
        </w:rPr>
        <w:instrText xml:space="preserve">INCLUDEPICTURE "http://s10.sinaimg.cn/mw690/001Eip7Fzy7hriJPBJ7b9&amp;690" \* MERGEFORMATINET </w:instrText>
      </w:r>
      <w:r>
        <w:rPr>
          <w:rFonts w:hint="default" w:ascii="Calibri" w:hAnsi="Calibri" w:eastAsia="宋体" w:cs="Times New Roman"/>
          <w:color w:val="auto"/>
          <w:kern w:val="2"/>
          <w:sz w:val="21"/>
          <w:szCs w:val="22"/>
          <w:lang w:val="en-US" w:eastAsia="zh-CN" w:bidi="ar"/>
        </w:rPr>
        <w:fldChar w:fldCharType="separate"/>
      </w:r>
      <w:r>
        <w:rPr>
          <w:rFonts w:hint="default" w:ascii="Calibri" w:hAnsi="Calibri" w:eastAsia="宋体" w:cs="Times New Roman"/>
          <w:color w:val="auto"/>
          <w:kern w:val="2"/>
          <w:sz w:val="21"/>
          <w:szCs w:val="22"/>
          <w:lang w:val="en-US" w:eastAsia="zh-CN" w:bidi="ar"/>
        </w:rPr>
        <w:drawing>
          <wp:anchor distT="0" distB="0" distL="114300" distR="114300" simplePos="0" relativeHeight="257425408" behindDoc="0" locked="0" layoutInCell="1" allowOverlap="1">
            <wp:simplePos x="0" y="0"/>
            <wp:positionH relativeFrom="column">
              <wp:posOffset>3670300</wp:posOffset>
            </wp:positionH>
            <wp:positionV relativeFrom="paragraph">
              <wp:posOffset>346710</wp:posOffset>
            </wp:positionV>
            <wp:extent cx="2206625" cy="3467100"/>
            <wp:effectExtent l="0" t="0" r="3175" b="0"/>
            <wp:wrapSquare wrapText="bothSides"/>
            <wp:docPr id="17" name="图片 17" descr="甘肃省武威市六中2018届高三上学期一轮第四次阶段性过关考试地理【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甘肃省武威市六中2018届高三上学期一轮第四次阶段性过关考试地理【解析】"/>
                    <pic:cNvPicPr>
                      <a:picLocks noChangeAspect="1"/>
                    </pic:cNvPicPr>
                  </pic:nvPicPr>
                  <pic:blipFill>
                    <a:blip r:embed="rId38" r:link="rId39">
                      <a:lum bright="-12000" contrast="24000"/>
                    </a:blip>
                    <a:stretch>
                      <a:fillRect/>
                    </a:stretch>
                  </pic:blipFill>
                  <pic:spPr>
                    <a:xfrm>
                      <a:off x="0" y="0"/>
                      <a:ext cx="2206625" cy="3467100"/>
                    </a:xfrm>
                    <a:prstGeom prst="rect">
                      <a:avLst/>
                    </a:prstGeom>
                    <a:noFill/>
                    <a:ln w="9525">
                      <a:noFill/>
                      <a:miter/>
                    </a:ln>
                  </pic:spPr>
                </pic:pic>
              </a:graphicData>
            </a:graphic>
          </wp:anchor>
        </w:drawing>
      </w:r>
      <w:r>
        <w:rPr>
          <w:rFonts w:hint="default" w:ascii="Calibri" w:hAnsi="Calibri" w:eastAsia="宋体" w:cs="Times New Roman"/>
          <w:color w:val="auto"/>
          <w:kern w:val="2"/>
          <w:sz w:val="21"/>
          <w:szCs w:val="22"/>
          <w:lang w:val="en-US" w:eastAsia="zh-CN" w:bidi="ar"/>
        </w:rPr>
        <w:fldChar w:fldCharType="end"/>
      </w:r>
      <w:r>
        <w:rPr>
          <w:rFonts w:hint="eastAsia" w:ascii="宋体" w:hAnsi="宋体" w:eastAsia="宋体" w:cs="宋体"/>
          <w:color w:val="auto"/>
          <w:kern w:val="2"/>
          <w:sz w:val="24"/>
          <w:szCs w:val="24"/>
          <w:lang w:val="en-US" w:eastAsia="zh-CN" w:bidi="ar"/>
        </w:rPr>
        <w:t>材料一 巴西世界杯，梅西带领阿根廷足球队时隔24年杀入决赛，无数球迷为阿根廷狂热，NBA赛场上阿根廷人妖刀吉诺比利助力马刺打败热火获得第五冠。体育界两大体育赛事纷纷涌现阿根廷身影，让人对这个南美国度充满好奇，如下是阿根廷的相关地理信息。</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材料二 气候北热南冷，中部温和，大部分地区土壤肥沃，素有“世界粮仓和肉库”之称。潘帕斯草原是世界著名牧区，畜牧业现代化程度高。阿根廷交通运输发达，以首都为中心形成了放射状的交通网络。</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（1）简述阿根廷地理位置特征。</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（2）位于阿根廷南部的巴塔哥尼亚高原东临大西洋，但气候却十分干燥，分析其原因。</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33. 根据材料,回答下列问题。</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材料一　阿富汗位于亚洲的中西部,是一个多山的高原国家。农牧业是该国经济的主要支柱,农牧民约占全国人口的80%。</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材料二　瓦罕走廊位于帕米尔高原南端和兴都库什山脉北段之间的一个山谷,谷底海拔约4 900米,每年6～8月都会有牧民来此放牧。</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材料三　阿富汗附近地区略图及沿图中四段经线的年降水量分布曲线图。</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default" w:ascii="Calibri" w:hAnsi="Calibri" w:eastAsia="宋体" w:cs="Times New Roman"/>
          <w:color w:val="auto"/>
          <w:kern w:val="2"/>
          <w:sz w:val="21"/>
          <w:szCs w:val="22"/>
          <w:lang w:val="en-US" w:eastAsia="zh-CN" w:bidi="ar"/>
        </w:rPr>
        <w:fldChar w:fldCharType="begin"/>
      </w:r>
      <w:r>
        <w:rPr>
          <w:rFonts w:hint="default" w:ascii="Calibri" w:hAnsi="Calibri" w:eastAsia="宋体" w:cs="Times New Roman"/>
          <w:color w:val="auto"/>
          <w:kern w:val="2"/>
          <w:sz w:val="21"/>
          <w:szCs w:val="22"/>
          <w:lang w:val="en-US" w:eastAsia="zh-CN" w:bidi="ar"/>
        </w:rPr>
        <w:instrText xml:space="preserve">INCLUDEPICTURE "http://s4.sinaimg.cn/mw690/001Eip7Fzy7hrlR6Riz13&amp;690" \* MERGEFORMATINET </w:instrText>
      </w:r>
      <w:r>
        <w:rPr>
          <w:rFonts w:hint="default" w:ascii="Calibri" w:hAnsi="Calibri" w:eastAsia="宋体" w:cs="Times New Roman"/>
          <w:color w:val="auto"/>
          <w:kern w:val="2"/>
          <w:sz w:val="21"/>
          <w:szCs w:val="22"/>
          <w:lang w:val="en-US" w:eastAsia="zh-CN" w:bidi="ar"/>
        </w:rPr>
        <w:fldChar w:fldCharType="separate"/>
      </w:r>
      <w:r>
        <w:rPr>
          <w:rFonts w:hint="default" w:ascii="Calibri" w:hAnsi="Calibri" w:eastAsia="宋体" w:cs="Times New Roman"/>
          <w:color w:val="auto"/>
          <w:kern w:val="2"/>
          <w:sz w:val="21"/>
          <w:szCs w:val="22"/>
          <w:lang w:val="en-US" w:eastAsia="zh-CN" w:bidi="ar"/>
        </w:rPr>
        <w:drawing>
          <wp:anchor distT="0" distB="0" distL="114300" distR="114300" simplePos="0" relativeHeight="258473984" behindDoc="0" locked="0" layoutInCell="1" allowOverlap="1">
            <wp:simplePos x="0" y="0"/>
            <wp:positionH relativeFrom="column">
              <wp:posOffset>3429000</wp:posOffset>
            </wp:positionH>
            <wp:positionV relativeFrom="paragraph">
              <wp:posOffset>99060</wp:posOffset>
            </wp:positionV>
            <wp:extent cx="2628900" cy="1485900"/>
            <wp:effectExtent l="0" t="0" r="0" b="0"/>
            <wp:wrapSquare wrapText="bothSides"/>
            <wp:docPr id="18" name="图片 18" descr="河北省邯郸市一中2018届高三研究性考试（一）地理【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河北省邯郸市一中2018届高三研究性考试（一）地理【解析】"/>
                    <pic:cNvPicPr>
                      <a:picLocks noChangeAspect="1"/>
                    </pic:cNvPicPr>
                  </pic:nvPicPr>
                  <pic:blipFill>
                    <a:blip r:embed="rId40" r:link="rId41"/>
                    <a:srcRect r="8911"/>
                    <a:stretch>
                      <a:fillRect/>
                    </a:stretch>
                  </pic:blipFill>
                  <pic:spPr>
                    <a:xfrm>
                      <a:off x="0" y="0"/>
                      <a:ext cx="2628900" cy="1485900"/>
                    </a:xfrm>
                    <a:prstGeom prst="rect">
                      <a:avLst/>
                    </a:prstGeom>
                    <a:noFill/>
                    <a:ln w="9525">
                      <a:noFill/>
                      <a:miter/>
                    </a:ln>
                  </pic:spPr>
                </pic:pic>
              </a:graphicData>
            </a:graphic>
          </wp:anchor>
        </w:drawing>
      </w:r>
      <w:r>
        <w:rPr>
          <w:rFonts w:hint="default" w:ascii="Calibri" w:hAnsi="Calibri" w:eastAsia="宋体" w:cs="Times New Roman"/>
          <w:color w:val="auto"/>
          <w:kern w:val="2"/>
          <w:sz w:val="21"/>
          <w:szCs w:val="22"/>
          <w:lang w:val="en-US" w:eastAsia="zh-CN" w:bidi="ar"/>
        </w:rPr>
        <w:fldChar w:fldCharType="end"/>
      </w:r>
      <w:r>
        <w:rPr>
          <w:rFonts w:hint="eastAsia" w:ascii="宋体" w:hAnsi="宋体" w:eastAsia="宋体" w:cs="宋体"/>
          <w:color w:val="auto"/>
          <w:kern w:val="2"/>
          <w:sz w:val="24"/>
          <w:szCs w:val="24"/>
          <w:lang w:val="en-US" w:eastAsia="zh-CN" w:bidi="ar"/>
        </w:rPr>
        <w:fldChar w:fldCharType="begin"/>
      </w:r>
      <w:r>
        <w:rPr>
          <w:rFonts w:hint="eastAsia" w:ascii="宋体" w:hAnsi="宋体" w:eastAsia="宋体" w:cs="宋体"/>
          <w:color w:val="auto"/>
          <w:kern w:val="2"/>
          <w:sz w:val="24"/>
          <w:szCs w:val="24"/>
          <w:lang w:val="en-US" w:eastAsia="zh-CN" w:bidi="ar"/>
        </w:rPr>
        <w:instrText xml:space="preserve">INCLUDEPICTURE "http://s3.sinaimg.cn/mw690/001Eip7Fzy7hrlRk0OSa2&amp;690" \* MERGEFORMATINET </w:instrText>
      </w:r>
      <w:r>
        <w:rPr>
          <w:rFonts w:hint="eastAsia" w:ascii="宋体" w:hAnsi="宋体" w:eastAsia="宋体" w:cs="宋体"/>
          <w:color w:val="auto"/>
          <w:kern w:val="2"/>
          <w:sz w:val="24"/>
          <w:szCs w:val="24"/>
          <w:lang w:val="en-US" w:eastAsia="zh-CN" w:bidi="ar"/>
        </w:rPr>
        <w:fldChar w:fldCharType="separate"/>
      </w:r>
      <w:r>
        <w:rPr>
          <w:rFonts w:hint="eastAsia" w:ascii="宋体" w:hAnsi="宋体" w:eastAsia="宋体" w:cs="宋体"/>
          <w:color w:val="auto"/>
          <w:kern w:val="2"/>
          <w:sz w:val="24"/>
          <w:szCs w:val="24"/>
          <w:lang w:val="en-US" w:eastAsia="zh-CN" w:bidi="ar"/>
        </w:rPr>
        <w:drawing>
          <wp:inline distT="0" distB="0" distL="114300" distR="114300">
            <wp:extent cx="3429000" cy="1581150"/>
            <wp:effectExtent l="0" t="0" r="0" b="0"/>
            <wp:docPr id="19" name="图片 19" descr="河北省邯郸市一中2018届高三研究性考试（一）地理【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河北省邯郸市一中2018届高三研究性考试（一）地理【解析】"/>
                    <pic:cNvPicPr>
                      <a:picLocks noChangeAspect="1"/>
                    </pic:cNvPicPr>
                  </pic:nvPicPr>
                  <pic:blipFill>
                    <a:blip r:embed="rId42" r:link="rId43"/>
                    <a:srcRect l="3334"/>
                    <a:stretch>
                      <a:fillRect/>
                    </a:stretch>
                  </pic:blipFill>
                  <pic:spPr>
                    <a:xfrm>
                      <a:off x="0" y="0"/>
                      <a:ext cx="3429000" cy="1581150"/>
                    </a:xfrm>
                    <a:prstGeom prst="rect">
                      <a:avLst/>
                    </a:prstGeom>
                    <a:noFill/>
                    <a:ln w="9525">
                      <a:noFill/>
                      <a:miter/>
                    </a:ln>
                  </pic:spPr>
                </pic:pic>
              </a:graphicData>
            </a:graphic>
          </wp:inline>
        </w:drawing>
      </w:r>
      <w:r>
        <w:rPr>
          <w:rFonts w:hint="eastAsia" w:ascii="宋体" w:hAnsi="宋体" w:eastAsia="宋体" w:cs="宋体"/>
          <w:color w:val="auto"/>
          <w:kern w:val="2"/>
          <w:sz w:val="24"/>
          <w:szCs w:val="24"/>
          <w:lang w:val="en-US" w:eastAsia="zh-CN" w:bidi="ar"/>
        </w:rPr>
        <w:fldChar w:fldCharType="end"/>
      </w:r>
      <w:r>
        <w:rPr>
          <w:rFonts w:hint="eastAsia" w:ascii="宋体" w:hAnsi="宋体" w:eastAsia="宋体" w:cs="宋体"/>
          <w:color w:val="auto"/>
          <w:kern w:val="2"/>
          <w:sz w:val="24"/>
          <w:szCs w:val="24"/>
          <w:lang w:val="en-US" w:eastAsia="zh-CN" w:bidi="ar"/>
        </w:rPr>
        <w:br w:type="textWrapping"/>
      </w:r>
      <w:r>
        <w:rPr>
          <w:rFonts w:hint="eastAsia" w:ascii="宋体" w:hAnsi="宋体" w:eastAsia="宋体" w:cs="宋体"/>
          <w:color w:val="auto"/>
          <w:kern w:val="2"/>
          <w:sz w:val="24"/>
          <w:szCs w:val="24"/>
          <w:lang w:val="en-US" w:eastAsia="zh-CN" w:bidi="ar"/>
        </w:rPr>
        <w:t>(1)简述沿36°N纬线的降水分布特点,并解释其原因。</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(2)分析当地的牧民只有在6～8月才到瓦罕走廊放牧的原因。</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(3)简要分析克什米尔地区多地震的主要原因。</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default" w:ascii="Calibri" w:hAnsi="Calibri" w:eastAsia="宋体" w:cs="Times New Roman"/>
          <w:color w:val="auto"/>
          <w:kern w:val="2"/>
          <w:sz w:val="21"/>
          <w:szCs w:val="22"/>
          <w:lang w:val="en-US" w:eastAsia="zh-CN" w:bidi="ar"/>
        </w:rPr>
        <w:drawing>
          <wp:anchor distT="0" distB="0" distL="114300" distR="114300" simplePos="0" relativeHeight="259522560" behindDoc="0" locked="0" layoutInCell="1" allowOverlap="1">
            <wp:simplePos x="0" y="0"/>
            <wp:positionH relativeFrom="column">
              <wp:posOffset>3140075</wp:posOffset>
            </wp:positionH>
            <wp:positionV relativeFrom="paragraph">
              <wp:posOffset>227330</wp:posOffset>
            </wp:positionV>
            <wp:extent cx="3161030" cy="3169920"/>
            <wp:effectExtent l="0" t="0" r="1270" b="11430"/>
            <wp:wrapSquare wrapText="bothSides"/>
            <wp:docPr id="20" name="图片 20" descr="河北省邯郸市一中2018届高三研究性考试（一）地理【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河北省邯郸市一中2018届高三研究性考试（一）地理【解析】"/>
                    <pic:cNvPicPr>
                      <a:picLocks noChangeAspect="1"/>
                    </pic:cNvPicPr>
                  </pic:nvPicPr>
                  <pic:blipFill>
                    <a:blip r:embed="rId44" r:link="rId45">
                      <a:lum bright="-17999" contrast="36000"/>
                    </a:blip>
                    <a:stretch>
                      <a:fillRect/>
                    </a:stretch>
                  </pic:blipFill>
                  <pic:spPr>
                    <a:xfrm>
                      <a:off x="0" y="0"/>
                      <a:ext cx="3161030" cy="3169920"/>
                    </a:xfrm>
                    <a:prstGeom prst="rect">
                      <a:avLst/>
                    </a:prstGeom>
                    <a:noFill/>
                    <a:ln w="9525">
                      <a:noFill/>
                      <a:miter/>
                    </a:ln>
                  </pic:spPr>
                </pic:pic>
              </a:graphicData>
            </a:graphic>
          </wp:anchor>
        </w:drawing>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default" w:ascii="Calibri" w:hAnsi="Calibri" w:eastAsia="宋体" w:cs="Times New Roman"/>
          <w:color w:val="auto"/>
          <w:kern w:val="2"/>
          <w:sz w:val="21"/>
          <w:szCs w:val="22"/>
          <w:lang w:val="en-US" w:eastAsia="zh-CN" w:bidi="ar"/>
        </w:rPr>
        <w:fldChar w:fldCharType="begin"/>
      </w:r>
      <w:r>
        <w:rPr>
          <w:rFonts w:hint="default" w:ascii="Calibri" w:hAnsi="Calibri" w:eastAsia="宋体" w:cs="Times New Roman"/>
          <w:color w:val="auto"/>
          <w:kern w:val="2"/>
          <w:sz w:val="21"/>
          <w:szCs w:val="22"/>
          <w:lang w:val="en-US" w:eastAsia="zh-CN" w:bidi="ar"/>
        </w:rPr>
        <w:instrText xml:space="preserve">INCLUDEPICTURE "http://s14.sinaimg.cn/mw690/001Eip7Fzy7hrlT15Dvad&amp;690" \* MERGEFORMATINET </w:instrText>
      </w:r>
      <w:r>
        <w:rPr>
          <w:rFonts w:hint="default" w:ascii="Calibri" w:hAnsi="Calibri" w:eastAsia="宋体" w:cs="Times New Roman"/>
          <w:color w:val="auto"/>
          <w:kern w:val="2"/>
          <w:sz w:val="21"/>
          <w:szCs w:val="22"/>
          <w:lang w:val="en-US" w:eastAsia="zh-CN" w:bidi="ar"/>
        </w:rPr>
        <w:fldChar w:fldCharType="separate"/>
      </w:r>
      <w:r>
        <w:rPr>
          <w:rFonts w:hint="default" w:ascii="Calibri" w:hAnsi="Calibri" w:eastAsia="宋体" w:cs="Times New Roman"/>
          <w:color w:val="auto"/>
          <w:kern w:val="2"/>
          <w:sz w:val="21"/>
          <w:szCs w:val="22"/>
          <w:lang w:val="en-US" w:eastAsia="zh-CN" w:bidi="ar"/>
        </w:rPr>
        <w:fldChar w:fldCharType="end"/>
      </w:r>
      <w:r>
        <w:rPr>
          <w:rFonts w:hint="eastAsia" w:ascii="宋体" w:hAnsi="宋体" w:eastAsia="宋体" w:cs="宋体"/>
          <w:color w:val="auto"/>
          <w:kern w:val="2"/>
          <w:sz w:val="24"/>
          <w:szCs w:val="24"/>
          <w:lang w:val="en-US" w:eastAsia="zh-CN" w:bidi="ar"/>
        </w:rPr>
        <w:t>34. 读材料和图,回答问题。</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下面上图为丹江口水库集水区（南水北调中线水源区）示意图。丹江口水库库区海拔分布范围在121-212米之间。下图为近年来丹江和汉江流域的水质状况图（I—V水质由优到劣）。</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(1)比较汉江与渭河水文特征的异同点。</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(2)说明丹江口水库被选定为南水北调中线水源区的理由。</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(3)分析左图西部地区地质灾害频发的主要原因。</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35. 阅读图文材料，完成下列要求。</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材料一  大宁河是长江一级支流，发源于大巴山南麓，位于三峡大坝上游，属于国家5A级自然保护区。大宁河丰富多样的生态环境能满足鱼类等水生生物在不同生活阶段的要求，共有鱼类73种，其中特有鱼类13种，是长江上游渔业资源的典型代表。鱼类繁殖期多在4～6月份，鱼卵多产在浅水植物上，在静水环境中进行孵化，产卵需要适宜的温度条件，低温水会导致鱼类无法正常产卵和繁殖。下图为大宁河流域位置图。</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default" w:ascii="Calibri" w:hAnsi="Calibri" w:eastAsia="宋体" w:cs="Times New Roman"/>
          <w:color w:val="auto"/>
          <w:kern w:val="2"/>
          <w:sz w:val="21"/>
          <w:szCs w:val="22"/>
          <w:lang w:val="en-US" w:eastAsia="zh-CN" w:bidi="ar"/>
        </w:rPr>
        <w:fldChar w:fldCharType="begin"/>
      </w:r>
      <w:r>
        <w:rPr>
          <w:rFonts w:hint="default" w:ascii="Calibri" w:hAnsi="Calibri" w:eastAsia="宋体" w:cs="Times New Roman"/>
          <w:color w:val="auto"/>
          <w:kern w:val="2"/>
          <w:sz w:val="21"/>
          <w:szCs w:val="22"/>
          <w:lang w:val="en-US" w:eastAsia="zh-CN" w:bidi="ar"/>
        </w:rPr>
        <w:instrText xml:space="preserve">INCLUDEPICTURE "http://s12.sinaimg.cn/mw690/001Eip7Fzy7hlvrbcMP3b&amp;690" \* MERGEFORMATINET </w:instrText>
      </w:r>
      <w:r>
        <w:rPr>
          <w:rFonts w:hint="default" w:ascii="Calibri" w:hAnsi="Calibri" w:eastAsia="宋体" w:cs="Times New Roman"/>
          <w:color w:val="auto"/>
          <w:kern w:val="2"/>
          <w:sz w:val="21"/>
          <w:szCs w:val="22"/>
          <w:lang w:val="en-US" w:eastAsia="zh-CN" w:bidi="ar"/>
        </w:rPr>
        <w:fldChar w:fldCharType="separate"/>
      </w:r>
      <w:r>
        <w:rPr>
          <w:rFonts w:hint="default" w:ascii="Calibri" w:hAnsi="Calibri" w:eastAsia="宋体" w:cs="Times New Roman"/>
          <w:color w:val="auto"/>
          <w:kern w:val="2"/>
          <w:sz w:val="21"/>
          <w:szCs w:val="22"/>
          <w:lang w:val="en-US" w:eastAsia="zh-CN" w:bidi="ar"/>
        </w:rPr>
        <w:drawing>
          <wp:anchor distT="0" distB="0" distL="114300" distR="114300" simplePos="0" relativeHeight="260571136" behindDoc="0" locked="0" layoutInCell="1" allowOverlap="1">
            <wp:simplePos x="0" y="0"/>
            <wp:positionH relativeFrom="column">
              <wp:posOffset>2743200</wp:posOffset>
            </wp:positionH>
            <wp:positionV relativeFrom="paragraph">
              <wp:posOffset>99060</wp:posOffset>
            </wp:positionV>
            <wp:extent cx="3371850" cy="2228850"/>
            <wp:effectExtent l="0" t="0" r="0" b="0"/>
            <wp:wrapSquare wrapText="bothSides"/>
            <wp:docPr id="21" name="图片 21" descr="河北省衡水一中2018届高三八模考试文综地理试题【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河北省衡水一中2018届高三八模考试文综地理试题【解析】"/>
                    <pic:cNvPicPr>
                      <a:picLocks noChangeAspect="1"/>
                    </pic:cNvPicPr>
                  </pic:nvPicPr>
                  <pic:blipFill>
                    <a:blip r:embed="rId46" r:link="rId47"/>
                    <a:stretch>
                      <a:fillRect/>
                    </a:stretch>
                  </pic:blipFill>
                  <pic:spPr>
                    <a:xfrm>
                      <a:off x="0" y="0"/>
                      <a:ext cx="3371850" cy="2228850"/>
                    </a:xfrm>
                    <a:prstGeom prst="rect">
                      <a:avLst/>
                    </a:prstGeom>
                    <a:noFill/>
                    <a:ln w="9525">
                      <a:noFill/>
                      <a:miter/>
                    </a:ln>
                  </pic:spPr>
                </pic:pic>
              </a:graphicData>
            </a:graphic>
          </wp:anchor>
        </w:drawing>
      </w:r>
      <w:r>
        <w:rPr>
          <w:rFonts w:hint="default" w:ascii="Calibri" w:hAnsi="Calibri" w:eastAsia="宋体" w:cs="Times New Roman"/>
          <w:color w:val="auto"/>
          <w:kern w:val="2"/>
          <w:sz w:val="21"/>
          <w:szCs w:val="22"/>
          <w:lang w:val="en-US" w:eastAsia="zh-CN" w:bidi="ar"/>
        </w:rPr>
        <w:fldChar w:fldCharType="end"/>
      </w:r>
      <w:r>
        <w:rPr>
          <w:rFonts w:hint="eastAsia" w:ascii="宋体" w:hAnsi="宋体" w:eastAsia="宋体" w:cs="宋体"/>
          <w:color w:val="auto"/>
          <w:kern w:val="2"/>
          <w:sz w:val="24"/>
          <w:szCs w:val="24"/>
          <w:lang w:val="en-US" w:eastAsia="zh-CN" w:bidi="ar"/>
        </w:rPr>
        <w:t>材料二  大宁河干流修建有引水式水电站，引水式水电站通常是在落差比较大的河段，建一条引水渠或者是引水隧道直接把水从上游引到下游来发电，它会把原来的有弯度的自然河道进行截流，造成它的水量减少甚至断流。近年来大宁河流域自然环境发生较大变化，河水温度季节变化发生明显改变，鱼苗不足50年代三百分之一，地方部门为保育鱼类资源采取措施，当地渔民出现转产转业现象。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（1）试推断水电站修建后库区下游河段水温变化，并分析原因。</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（2）分析引水式水电站的修建对大宁河流域鱼类生存环境的不利影响。</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（3）分析当地渔民转产转业的原因。</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p>
    <w:p>
      <w:pPr>
        <w:keepNext w:val="0"/>
        <w:keepLines w:val="0"/>
        <w:pageBreakBefore w:val="0"/>
        <w:widowControl w:val="0"/>
        <w:suppressLineNumbers w:val="0"/>
        <w:kinsoku/>
        <w:wordWrap/>
        <w:overflowPunct/>
        <w:topLinePunct w:val="0"/>
        <w:autoSpaceDE w:val="0"/>
        <w:autoSpaceDN w:val="0"/>
        <w:bidi w:val="0"/>
        <w:snapToGrid/>
        <w:spacing w:beforeAutospacing="0" w:afterAutospacing="0" w:line="264" w:lineRule="auto"/>
        <w:ind w:left="0" w:leftChars="0" w:right="0" w:rightChars="0"/>
        <w:jc w:val="center"/>
        <w:textAlignment w:val="auto"/>
        <w:outlineLvl w:val="9"/>
        <w:rPr>
          <w:rFonts w:hint="eastAsia" w:ascii="宋体" w:hAnsi="宋体" w:eastAsia="宋体" w:cs="宋体"/>
          <w:color w:val="auto"/>
          <w:kern w:val="0"/>
          <w:sz w:val="24"/>
          <w:szCs w:val="24"/>
          <w:lang w:val="en-US"/>
        </w:rPr>
      </w:pPr>
      <w:r>
        <w:rPr>
          <w:rFonts w:hint="eastAsia" w:ascii="宋体" w:hAnsi="宋体" w:eastAsia="宋体" w:cs="Times New Roman"/>
          <w:color w:val="auto"/>
          <w:kern w:val="2"/>
          <w:sz w:val="24"/>
          <w:szCs w:val="24"/>
          <w:lang w:val="en-US" w:eastAsia="zh-CN" w:bidi="ar"/>
        </w:rPr>
        <w:br w:type="page"/>
      </w:r>
      <w:r>
        <w:rPr>
          <w:rFonts w:hint="eastAsia" w:ascii="宋体" w:hAnsi="宋体" w:eastAsia="宋体" w:cs="宋体"/>
          <w:color w:val="auto"/>
          <w:kern w:val="0"/>
          <w:sz w:val="24"/>
          <w:szCs w:val="24"/>
          <w:lang w:val="en-US" w:eastAsia="zh-CN" w:bidi="ar"/>
        </w:rPr>
        <w:t>莆田砺青中学高二上学期地理校本作业（24）</w:t>
      </w:r>
    </w:p>
    <w:p>
      <w:pPr>
        <w:rPr>
          <w:rFonts w:hint="eastAsia" w:eastAsiaTheme="minorEastAsia"/>
          <w:color w:val="auto"/>
          <w:lang w:val="en-US" w:eastAsia="zh-CN"/>
        </w:rPr>
      </w:pPr>
      <w:r>
        <w:rPr>
          <w:rFonts w:hint="eastAsia"/>
          <w:color w:val="auto"/>
          <w:sz w:val="24"/>
          <w:szCs w:val="24"/>
          <w:lang w:val="en-US" w:eastAsia="zh-CN"/>
        </w:rPr>
        <w:t>1-5BCBCB  6-10DADBD  11-15CBCBB  16-20ABACB  21-25AABDC   26-29ACCA</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30．(1) 主要位于季风区，降水量大，径流量大；我国地势第一、二阶梯交界处，落差大（且落差集中），水能资源丰富；多峡谷地形，易于建坝；当地人口稀少，移民工程量小；政策支持力度大。</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(2) 高山地区气候温凉，雨季降水充足，湿度大；海拔高，大气透明度高，光照充足，昼夜温差大; 植被茂密，多松树、栎树，可提供营养支持；高山地区虫害少；生态环境好，污染少。</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(3) 松茸价格高，国际市场需求量大，经济价值高，提高当地居民收入；采摘、加工、运输等产业随之兴起，带动相关产业发展。</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31．（1）山岭：岩层挤压抬升槽谷：流水侵蚀坝子：古代湖泊泥沙沉积，地势抬升   （2）境内地势高，光照充足；亚热带季风气候，温暖湿润；境内丘陵广布，排水条件好；石灰岩侵蚀沉积，形成较厚的微酸性土壤 ，腐殖 质含量高   （3）该地生态环境脆弱，种植油桐有利于保持水土，提高生态效益； 发展油桐产业，增加当地经济收入，提高经济效益；发展油桐产业，增加就业机会，缓解劳 动力过剩所带来的社会矛盾，提高社会效益</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32（1）位置：阿根廷位于南美洲东南部；东濒大西洋，西接安第斯山脉，南与南极洲隔海相望；跨热带、亚热带、温带三带；</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（2）地处西风带，西南紧靠安第斯山脉，阻挡了来自太平洋的丰富水汽；部分越过安第斯山脉的气流，沿背风坡下沉，气温升高，难以形成降水。</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33.【答案】(1)总体降水少;分布上表现为东西两侧少,中间多。地处亚欧大陆内部,受海洋水汽影响小;中部地区受地形影响,降水较多   (2)该地位于内陆高原,气温低,降水少,植被少;夏季(6～8月)气温较高,冰雪融水多,草类茂盛,适合放牧   (3)地处亚欧板块和印度洋板块的交界地区,地壳活跃。</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34.【答案】(1)相同点：汛期在夏季；水位季节变化较大。不同点：汉江水量远大于渭河；渭河含沙量多，汉江含沙量少；渭河有结冰期而汉江无   (2)I、II、ⅡI类水占比重大，水质好；夏季风带来丰富降水；众多河流汇入，水量大；地势高，能自流，利于调水   (3)山区地形，坡度大；垦殖、开矿等人类活动破坏植被与地表结构；夏季暴雨多，易诱发滑坡、泥石流</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35【答案】（1）冬季水温升高，夏季水温降低(水温季节变化减小)。</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原因：库区蓄水后，库区底部热量不易和外界交换，冬季表层水温下降时底部水温较高，夏季表层水温上升时底部水温较低，库区放水时底层水下泄影响下游河段水温。  </w:t>
      </w:r>
    </w:p>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2）引水式水电站导致干流水量减少甚至断流，破坏鱼类生存环境；大坝阻断鱼类洄游和迁徙通道；4～6月大坝下游河段水温较低，干扰鱼类产卵和繁殖；大坝拦水和泄洪增大水位波动程度，不利于鱼卵孵化；大坝蓄水淹没上游河段，使鱼类生存环境趋于单一，鱼类多样性降低。</w:t>
      </w:r>
    </w:p>
    <w:p>
      <w:pPr>
        <w:keepNext w:val="0"/>
        <w:keepLines w:val="0"/>
        <w:widowControl w:val="0"/>
        <w:suppressLineNumbers w:val="0"/>
        <w:spacing w:before="0" w:beforeAutospacing="0" w:after="0" w:afterAutospacing="0" w:line="300" w:lineRule="auto"/>
        <w:ind w:left="0" w:right="0"/>
        <w:jc w:val="both"/>
        <w:rPr>
          <w:color w:val="auto"/>
        </w:rPr>
      </w:pPr>
      <w:r>
        <w:rPr>
          <w:rFonts w:hint="eastAsia" w:ascii="宋体" w:hAnsi="宋体" w:eastAsia="宋体" w:cs="宋体"/>
          <w:color w:val="auto"/>
          <w:kern w:val="2"/>
          <w:sz w:val="24"/>
          <w:szCs w:val="24"/>
          <w:lang w:val="en-US" w:eastAsia="zh-CN" w:bidi="ar"/>
        </w:rPr>
        <w:t>（3）渔业资源减少，渔业产量降低；自然保护区加大对鱼类资源的保护，限制渔业生产；三峡库区旅游业兴起，渔民转入经济收益更高的旅游观光业。</w:t>
      </w:r>
    </w:p>
    <w:sectPr>
      <w:headerReference r:id="rId3" w:type="default"/>
      <w:footerReference r:id="rId4" w:type="default"/>
      <w:pgSz w:w="11906" w:h="16838"/>
      <w:pgMar w:top="1191" w:right="1247" w:bottom="1135" w:left="1191" w:header="851" w:footer="992" w:gutter="0"/>
      <w:paperSrc/>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黑体">
    <w:panose1 w:val="02010609060101010101"/>
    <w:charset w:val="86"/>
    <w:family w:val="roman"/>
    <w:pitch w:val="default"/>
    <w:sig w:usb0="800002BF" w:usb1="38CF7CFA" w:usb2="00000016" w:usb3="00000000" w:csb0="00040001" w:csb1="00000000"/>
  </w:font>
  <w:font w:name="楷体">
    <w:panose1 w:val="02010609060101010101"/>
    <w:charset w:val="86"/>
    <w:family w:val="roman"/>
    <w:pitch w:val="default"/>
    <w:sig w:usb0="800002BF" w:usb1="38CF7CFA" w:usb2="00000016" w:usb3="00000000" w:csb0="00040001" w:csb1="00000000"/>
  </w:font>
  <w:font w:name="Calibri Light">
    <w:altName w:val="Times New Roman"/>
    <w:panose1 w:val="00000000000000000000"/>
    <w:charset w:val="00"/>
    <w:family w:val="decorative"/>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Math">
    <w:panose1 w:val="02040503050406030204"/>
    <w:charset w:val="01"/>
    <w:family w:val="auto"/>
    <w:pitch w:val="variable"/>
    <w:sig w:usb0="E00002FF" w:usb1="420024FF" w:usb2="00000000" w:usb3="00000000" w:csb0="2000019F" w:csb1="00000000"/>
  </w:font>
  <w:font w:name="Calibri">
    <w:panose1 w:val="020F0502020204030204"/>
    <w:charset w:val="00"/>
    <w:family w:val="auto"/>
    <w:pitch w:val="variable"/>
    <w:sig w:usb0="E10002FF" w:usb1="4000ACFF" w:usb2="00000009" w:usb3="00000000" w:csb0="2000019F" w:csb1="00000000"/>
  </w:font>
  <w:font w:name="@宋体">
    <w:panose1 w:val="02010600030101010101"/>
    <w:charset w:val="86"/>
    <w:family w:val="auto"/>
    <w:pitch w:val="variable"/>
    <w:sig w:usb0="00000003" w:usb1="288F0000" w:usb2="00000006" w:usb3="00000000" w:csb0="00040001"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黑体">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黑体">
    <w:panose1 w:val="02010609060101010101"/>
    <w:charset w:val="86"/>
    <w:family w:val="swiss"/>
    <w:pitch w:val="default"/>
    <w:sig w:usb0="800002BF" w:usb1="38CF7CFA" w:usb2="00000016" w:usb3="00000000" w:csb0="00040001" w:csb1="00000000"/>
  </w:font>
  <w:font w:name="楷体">
    <w:panose1 w:val="02010609060101010101"/>
    <w:charset w:val="86"/>
    <w:family w:val="swiss"/>
    <w:pitch w:val="default"/>
    <w:sig w:usb0="800002BF" w:usb1="38CF7CFA" w:usb2="00000016" w:usb3="00000000" w:csb0="00040001" w:csb1="00000000"/>
  </w:font>
  <w:font w:name="Calibri Light">
    <w:altName w:val="Times New Roman"/>
    <w:panose1 w:val="00000000000000000000"/>
    <w:charset w:val="00"/>
    <w:family w:val="modern"/>
    <w:pitch w:val="default"/>
    <w:sig w:usb0="00000000" w:usb1="00000000" w:usb2="00000000" w:usb3="00000000" w:csb0="00000000" w:csb1="00000000"/>
  </w:font>
  <w:font w:name="Cambria Math">
    <w:panose1 w:val="02040503050406030204"/>
    <w:charset w:val="00"/>
    <w:family w:val="auto"/>
    <w:pitch w:val="default"/>
    <w:sig w:usb0="E00002FF" w:usb1="420024FF" w:usb2="00000000" w:usb3="00000000" w:csb0="2000019F" w:csb1="00000000"/>
  </w:font>
  <w:font w:name="楷体_GB2312">
    <w:altName w:val="楷体"/>
    <w:panose1 w:val="00000000000000000000"/>
    <w:charset w:val="86"/>
    <w:family w:val="auto"/>
    <w:pitch w:val="default"/>
    <w:sig w:usb0="00000000" w:usb1="00000000" w:usb2="00000010" w:usb3="00000000" w:csb0="00040001" w:csb1="00000000"/>
  </w:font>
  <w:font w:name="@楷体_GB2312">
    <w:altName w:val="宋体"/>
    <w:panose1 w:val="00000000000000000000"/>
    <w:charset w:val="86"/>
    <w:family w:val="auto"/>
    <w:pitch w:val="default"/>
    <w:sig w:usb0="00000000" w:usb1="00000000" w:usb2="00000010" w:usb3="00000000" w:csb0="00040001" w:csb1="00000000"/>
  </w:font>
  <w:font w:name="黑体">
    <w:panose1 w:val="02010609060101010101"/>
    <w:charset w:val="86"/>
    <w:family w:val="decorative"/>
    <w:pitch w:val="default"/>
    <w:sig w:usb0="800002BF" w:usb1="38CF7CFA" w:usb2="00000016" w:usb3="00000000" w:csb0="00040001" w:csb1="00000000"/>
  </w:font>
  <w:font w:name="楷体">
    <w:panose1 w:val="02010609060101010101"/>
    <w:charset w:val="86"/>
    <w:family w:val="decorative"/>
    <w:pitch w:val="default"/>
    <w:sig w:usb0="800002BF" w:usb1="38CF7CFA" w:usb2="00000016" w:usb3="00000000" w:csb0="00040001" w:csb1="00000000"/>
  </w:font>
  <w:font w:name="Calibri Light">
    <w:altName w:val="Times New Roman"/>
    <w:panose1 w:val="00000000000000000000"/>
    <w:charset w:val="00"/>
    <w:family w:val="swiss"/>
    <w:pitch w:val="default"/>
    <w:sig w:usb0="00000000" w:usb1="00000000" w:usb2="00000000" w:usb3="00000000" w:csb0="00000000" w:csb1="00000000"/>
  </w:font>
  <w:font w:name="Verdana">
    <w:panose1 w:val="020B0604030504040204"/>
    <w:charset w:val="00"/>
    <w:family w:val="auto"/>
    <w:pitch w:val="default"/>
    <w:sig w:usb0="A1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auto"/>
    <w:pitch w:val="default"/>
    <w:sig w:usb0="00000000" w:usb1="00000000" w:usb2="00000010" w:usb3="00000000" w:csb0="00040000" w:csb1="00000000"/>
  </w:font>
  <w:font w:name="@黑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Gulim">
    <w:panose1 w:val="020B0600000101010101"/>
    <w:charset w:val="81"/>
    <w:family w:val="auto"/>
    <w:pitch w:val="default"/>
    <w:sig w:usb0="B00002AF" w:usb1="69D77CFB" w:usb2="00000030" w:usb3="00000000" w:csb0="4008009F" w:csb1="DFD70000"/>
  </w:font>
  <w:font w:name="Arial">
    <w:panose1 w:val="020B0604020202020204"/>
    <w:charset w:val="00"/>
    <w:family w:val="auto"/>
    <w:pitch w:val="default"/>
    <w:sig w:usb0="E0002AFF" w:usb1="C0007843" w:usb2="00000009" w:usb3="00000000" w:csb0="400001FF" w:csb1="FFFF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hyWuZsICAADYBQAADgAAAAAA&#10;AAABACAAAAAfAQAAZHJzL2Uyb0RvYy54bWxQSwUGAAAAAAYABgBZAQAAUwY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29C42836"/>
    <w:rsid w:val="3A572A59"/>
    <w:rsid w:val="47D22580"/>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jc w:val="left"/>
      <w:outlineLvl w:val="0"/>
    </w:pPr>
    <w:rPr>
      <w:rFonts w:asciiTheme="minorAscii" w:hAnsiTheme="minorAscii"/>
      <w:kern w:val="44"/>
      <w:sz w:val="28"/>
    </w:rPr>
  </w:style>
  <w:style w:type="character" w:default="1" w:styleId="5">
    <w:name w:val="Default Paragraph Font"/>
    <w:semiHidden/>
    <w:uiPriority w:val="0"/>
  </w:style>
  <w:style w:type="table" w:default="1" w:styleId="6">
    <w:name w:val="Normal Table"/>
    <w:semiHidden/>
    <w:uiPriority w:val="0"/>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Layout w:type="fixed"/>
      <w:tblCellMar>
        <w:top w:w="0" w:type="dxa"/>
        <w:left w:w="108" w:type="dxa"/>
        <w:bottom w:w="0" w:type="dxa"/>
        <w:right w:w="108" w:type="dxa"/>
      </w:tblCellMar>
    </w:tblPr>
  </w:style>
  <w:style w:type="paragraph" w:styleId="3">
    <w:name w:val="footer"/>
    <w:basedOn w:val="1"/>
    <w:link w:val="7"/>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7">
    <w:name w:val="页脚 Char"/>
    <w:basedOn w:val="5"/>
    <w:link w:val="3"/>
    <w:uiPriority w:val="0"/>
    <w:rPr>
      <w:rFonts w:hint="default" w:ascii="Calibri" w:hAnsi="Calibri" w:cs="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http://s9.sinaimg.cn/mw690/001Eip7Fzy7hw3KVVMIe8&amp;690" TargetMode="External"/><Relationship Id="rId8" Type="http://schemas.openxmlformats.org/officeDocument/2006/relationships/image" Target="media/image2.png"/><Relationship Id="rId7" Type="http://schemas.openxmlformats.org/officeDocument/2006/relationships/image" Target="C:\Users\ADMINI~1\AppData\Local\Temp\msohtmlclip1\01\clip_image001.png" TargetMode="External"/><Relationship Id="rId6" Type="http://schemas.openxmlformats.org/officeDocument/2006/relationships/image" Target="media/image1.png"/><Relationship Id="rId5" Type="http://schemas.openxmlformats.org/officeDocument/2006/relationships/theme" Target="theme/theme1.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http://s12.sinaimg.cn/mw690/001Eip7Fzy7hlvrbcMP3b&amp;690" TargetMode="External"/><Relationship Id="rId46" Type="http://schemas.openxmlformats.org/officeDocument/2006/relationships/image" Target="media/image21.png"/><Relationship Id="rId45" Type="http://schemas.openxmlformats.org/officeDocument/2006/relationships/image" Target="http://s14.sinaimg.cn/mw690/001Eip7Fzy7hrlT15Dvad&amp;690" TargetMode="External"/><Relationship Id="rId44" Type="http://schemas.openxmlformats.org/officeDocument/2006/relationships/image" Target="media/image20.png"/><Relationship Id="rId43" Type="http://schemas.openxmlformats.org/officeDocument/2006/relationships/image" Target="http://s3.sinaimg.cn/mw690/001Eip7Fzy7hrlRk0OSa2&amp;690" TargetMode="External"/><Relationship Id="rId42" Type="http://schemas.openxmlformats.org/officeDocument/2006/relationships/image" Target="media/image19.png"/><Relationship Id="rId41" Type="http://schemas.openxmlformats.org/officeDocument/2006/relationships/image" Target="http://s4.sinaimg.cn/mw690/001Eip7Fzy7hrlR6Riz13&amp;690" TargetMode="External"/><Relationship Id="rId40" Type="http://schemas.openxmlformats.org/officeDocument/2006/relationships/image" Target="media/image18.png"/><Relationship Id="rId4" Type="http://schemas.openxmlformats.org/officeDocument/2006/relationships/footer" Target="footer1.xml"/><Relationship Id="rId39" Type="http://schemas.openxmlformats.org/officeDocument/2006/relationships/image" Target="http://s10.sinaimg.cn/mw690/001Eip7Fzy7hriJPBJ7b9&amp;690" TargetMode="External"/><Relationship Id="rId38" Type="http://schemas.openxmlformats.org/officeDocument/2006/relationships/image" Target="media/image17.png"/><Relationship Id="rId37" Type="http://schemas.openxmlformats.org/officeDocument/2006/relationships/image" Target="http://s4.sinaimg.cn/mw690/001Eip7Fzy7hrhOPFE703&amp;690" TargetMode="External"/><Relationship Id="rId36" Type="http://schemas.openxmlformats.org/officeDocument/2006/relationships/image" Target="media/image16.png"/><Relationship Id="rId35" Type="http://schemas.openxmlformats.org/officeDocument/2006/relationships/image" Target="http://s4.sinaimg.cn/mw690/001Eip7Fzy7hrh6Qacz13&amp;690" TargetMode="External"/><Relationship Id="rId34" Type="http://schemas.openxmlformats.org/officeDocument/2006/relationships/image" Target="media/image15.png"/><Relationship Id="rId33" Type="http://schemas.openxmlformats.org/officeDocument/2006/relationships/image" Target="http://s14.sinaimg.cn/mw690/001Eip7Fzy7hriJFTaddd&amp;690" TargetMode="External"/><Relationship Id="rId32" Type="http://schemas.openxmlformats.org/officeDocument/2006/relationships/image" Target="media/image14.png"/><Relationship Id="rId31" Type="http://schemas.openxmlformats.org/officeDocument/2006/relationships/image" Target="http://s7.sinaimg.cn/mw690/001Eip7Fzy7hriJpkbk16&amp;690" TargetMode="Externa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http://s1.sinaimg.cn/mw690/001Eip7Fzy7hjOgP4UU40&amp;690" TargetMode="External"/><Relationship Id="rId28" Type="http://schemas.openxmlformats.org/officeDocument/2006/relationships/image" Target="media/image12.png"/><Relationship Id="rId27" Type="http://schemas.openxmlformats.org/officeDocument/2006/relationships/image" Target="http://s1.sinaimg.cn/mw690/001Eip7Fzy7hw3LoXWo60&amp;690" TargetMode="External"/><Relationship Id="rId26" Type="http://schemas.openxmlformats.org/officeDocument/2006/relationships/image" Target="media/image11.png"/><Relationship Id="rId25" Type="http://schemas.openxmlformats.org/officeDocument/2006/relationships/image" Target="http://s9.sinaimg.cn/mw690/001Eip7Fzy7hw3LCX44c8&amp;690" TargetMode="External"/><Relationship Id="rId24" Type="http://schemas.openxmlformats.org/officeDocument/2006/relationships/image" Target="media/image10.png"/><Relationship Id="rId23" Type="http://schemas.openxmlformats.org/officeDocument/2006/relationships/image" Target="http://s5.sinaimg.cn/mw690/001Eip7Fzy7hrlOHZru04&amp;690" TargetMode="External"/><Relationship Id="rId22" Type="http://schemas.openxmlformats.org/officeDocument/2006/relationships/image" Target="media/image9.png"/><Relationship Id="rId21" Type="http://schemas.openxmlformats.org/officeDocument/2006/relationships/image" Target="http://s9.sinaimg.cn/mw690/001Eip7Fzy7hrlOEyBW38&amp;690" TargetMode="Externa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C:\Users\ADMINI~1\AppData\Local\Temp\msohtmlclip1\01\clip_image013.png" TargetMode="External"/><Relationship Id="rId18" Type="http://schemas.openxmlformats.org/officeDocument/2006/relationships/image" Target="media/image7.png"/><Relationship Id="rId17" Type="http://schemas.openxmlformats.org/officeDocument/2006/relationships/image" Target="http://s7.sinaimg.cn/mw690/001Eip7Fzy7hrlMHjXof6&amp;690" TargetMode="External"/><Relationship Id="rId16" Type="http://schemas.openxmlformats.org/officeDocument/2006/relationships/image" Target="media/image6.png"/><Relationship Id="rId15" Type="http://schemas.openxmlformats.org/officeDocument/2006/relationships/image" Target="http://s16.sinaimg.cn/mw690/001Eip7Fzy7hrlMBpzp6f&amp;690" TargetMode="External"/><Relationship Id="rId14" Type="http://schemas.openxmlformats.org/officeDocument/2006/relationships/image" Target="media/image5.png"/><Relationship Id="rId13" Type="http://schemas.openxmlformats.org/officeDocument/2006/relationships/image" Target="http://s12.sinaimg.cn/mw690/001Eip7Fzy7gJ0v9MSfcb&amp;690" TargetMode="External"/><Relationship Id="rId12" Type="http://schemas.openxmlformats.org/officeDocument/2006/relationships/image" Target="media/image4.png"/><Relationship Id="rId11" Type="http://schemas.openxmlformats.org/officeDocument/2006/relationships/image" Target="C:\Users\ADMINI~1\AppData\Local\Temp\msohtmlclip1\01\clip_image005.png" TargetMode="Externa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ScaleCrop>false</ScaleCrop>
  <LinksUpToDate>false</LinksUpToDate>
  <CharactersWithSpaces>0</CharactersWithSpaces>
  <Application>WPS Office_10.1.0.5604_F1E327BC-269C-435d-A152-05C5408002CA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zhaoxinlei</dc:creator>
  <cp:lastModifiedBy>Administrator</cp:lastModifiedBy>
  <dcterms:modified xsi:type="dcterms:W3CDTF">2018-02-01T01:22:36Z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2052-10.1.0.5604</vt:lpwstr>
  </property>
</Properties>
</file>